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6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8539"/>
      </w:tblGrid>
      <w:tr w:rsidR="008A55E8" w:rsidRPr="00DB089C" w:rsidTr="00A64255">
        <w:trPr>
          <w:cantSplit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A55E8" w:rsidRPr="00A64255" w:rsidRDefault="00A62455">
            <w:pPr>
              <w:widowControl/>
              <w:tabs>
                <w:tab w:val="left" w:pos="0"/>
                <w:tab w:val="left" w:pos="720"/>
                <w:tab w:val="left" w:pos="1440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CA"/>
              </w:rPr>
              <w:t xml:space="preserve"> </w:t>
            </w:r>
            <w:r w:rsidR="008A55E8">
              <w:rPr>
                <w:sz w:val="24"/>
                <w:szCs w:val="24"/>
                <w:lang w:val="en-CA"/>
              </w:rPr>
              <w:fldChar w:fldCharType="begin"/>
            </w:r>
            <w:r w:rsidR="008A55E8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8A55E8">
              <w:rPr>
                <w:sz w:val="24"/>
                <w:szCs w:val="24"/>
                <w:lang w:val="en-CA"/>
              </w:rPr>
              <w:fldChar w:fldCharType="end"/>
            </w:r>
            <w:r w:rsidR="008A55E8">
              <w:rPr>
                <w:rFonts w:ascii="Swiss 721" w:hAnsi="Swiss 721" w:cs="Swiss 721"/>
                <w:sz w:val="24"/>
                <w:szCs w:val="24"/>
              </w:rPr>
              <w:tab/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:rsidR="008A55E8" w:rsidRPr="00A64255" w:rsidRDefault="008A55E8" w:rsidP="006B5B14">
            <w:pPr>
              <w:ind w:left="2021"/>
              <w:rPr>
                <w:lang w:val="en-US"/>
              </w:rPr>
            </w:pPr>
          </w:p>
        </w:tc>
      </w:tr>
    </w:tbl>
    <w:p w:rsidR="006B5B14" w:rsidRPr="004C148E" w:rsidRDefault="00DD0D68" w:rsidP="006B5B14">
      <w:pPr>
        <w:pStyle w:val="Ttulo2"/>
        <w:spacing w:before="0" w:after="0"/>
        <w:rPr>
          <w:rFonts w:ascii="AvantGarde Bk BT" w:hAnsi="AvantGarde Bk BT"/>
          <w:noProof/>
          <w:sz w:val="20"/>
        </w:rPr>
      </w:pPr>
      <w:r>
        <w:rPr>
          <w:rFonts w:ascii="AvantGarde Bk BT" w:hAnsi="AvantGarde Bk BT"/>
          <w:sz w:val="20"/>
          <w:lang w:val="en-GB"/>
        </w:rPr>
        <w:t>Third</w:t>
      </w:r>
      <w:r w:rsidR="006B5B14" w:rsidRPr="004C148E">
        <w:rPr>
          <w:rFonts w:ascii="AvantGarde Bk BT" w:hAnsi="AvantGarde Bk BT"/>
          <w:sz w:val="20"/>
          <w:lang w:val="en-GB"/>
        </w:rPr>
        <w:t xml:space="preserve"> Call</w:t>
      </w:r>
    </w:p>
    <w:p w:rsidR="006B5B14" w:rsidRPr="004C148E" w:rsidRDefault="006B5B14" w:rsidP="006B5B14">
      <w:pPr>
        <w:pStyle w:val="Ttulo2"/>
        <w:spacing w:before="0" w:after="0"/>
        <w:jc w:val="center"/>
        <w:rPr>
          <w:rFonts w:ascii="AvantGarde Bk BT" w:hAnsi="AvantGarde Bk BT"/>
          <w:sz w:val="24"/>
          <w:szCs w:val="24"/>
        </w:rPr>
      </w:pPr>
      <w:r w:rsidRPr="004C148E">
        <w:rPr>
          <w:rFonts w:ascii="AvantGarde Bk BT" w:hAnsi="AvantGarde Bk BT"/>
          <w:sz w:val="24"/>
          <w:szCs w:val="24"/>
        </w:rPr>
        <w:t>Grant application form for ISA Research Committees´ activities</w:t>
      </w:r>
    </w:p>
    <w:p w:rsidR="006B5B14" w:rsidRPr="004C148E" w:rsidRDefault="007D5A5A" w:rsidP="006B5B14">
      <w:pPr>
        <w:pStyle w:val="Ttulo2"/>
        <w:spacing w:before="0" w:after="0"/>
        <w:jc w:val="center"/>
        <w:rPr>
          <w:rFonts w:ascii="AvantGarde Bk BT" w:hAnsi="AvantGarde Bk BT"/>
          <w:sz w:val="24"/>
          <w:szCs w:val="24"/>
        </w:rPr>
      </w:pPr>
      <w:proofErr w:type="gramStart"/>
      <w:r>
        <w:rPr>
          <w:rFonts w:ascii="AvantGarde Bk BT" w:hAnsi="AvantGarde Bk BT"/>
          <w:sz w:val="24"/>
          <w:szCs w:val="24"/>
        </w:rPr>
        <w:t>during</w:t>
      </w:r>
      <w:proofErr w:type="gramEnd"/>
      <w:r>
        <w:rPr>
          <w:rFonts w:ascii="AvantGarde Bk BT" w:hAnsi="AvantGarde Bk BT"/>
          <w:sz w:val="24"/>
          <w:szCs w:val="24"/>
        </w:rPr>
        <w:t xml:space="preserve"> the period 2019-2022</w:t>
      </w:r>
    </w:p>
    <w:p w:rsidR="006B5B14" w:rsidRPr="006B5B14" w:rsidRDefault="006B5B14" w:rsidP="006B5B14">
      <w:pPr>
        <w:ind w:right="-567"/>
        <w:rPr>
          <w:rFonts w:ascii="AvantGarde Bk BT" w:hAnsi="AvantGarde Bk BT" w:cs="Calibri"/>
          <w:i/>
          <w:iCs/>
          <w:lang w:val="en-GB"/>
        </w:rPr>
      </w:pPr>
    </w:p>
    <w:p w:rsidR="006B5B14" w:rsidRPr="004C148E" w:rsidRDefault="006B5B14" w:rsidP="006B5B14">
      <w:pPr>
        <w:ind w:right="-567"/>
        <w:rPr>
          <w:rFonts w:ascii="AvantGarde Bk BT" w:hAnsi="AvantGarde Bk BT" w:cs="Calibri"/>
          <w:b/>
          <w:iCs/>
          <w:lang w:val="en-GB"/>
        </w:rPr>
      </w:pPr>
      <w:r w:rsidRPr="004C148E">
        <w:rPr>
          <w:rFonts w:ascii="AvantGarde Bk BT" w:hAnsi="AvantGarde Bk BT" w:cs="Calibri"/>
          <w:b/>
          <w:iCs/>
          <w:lang w:val="en-GB"/>
        </w:rPr>
        <w:t xml:space="preserve">Submission deadline: </w:t>
      </w:r>
      <w:r w:rsidR="007D5A5A">
        <w:rPr>
          <w:rFonts w:ascii="AvantGarde Bk BT" w:hAnsi="AvantGarde Bk BT" w:cs="Calibri"/>
          <w:b/>
          <w:iCs/>
          <w:color w:val="FF0000"/>
          <w:lang w:val="en-GB"/>
        </w:rPr>
        <w:t>30 January 20</w:t>
      </w:r>
      <w:r w:rsidR="00DD0D68">
        <w:rPr>
          <w:rFonts w:ascii="AvantGarde Bk BT" w:hAnsi="AvantGarde Bk BT" w:cs="Calibri"/>
          <w:b/>
          <w:iCs/>
          <w:color w:val="FF0000"/>
          <w:lang w:val="en-GB"/>
        </w:rPr>
        <w:t>21</w:t>
      </w:r>
    </w:p>
    <w:p w:rsidR="006B5B14" w:rsidRPr="004C148E" w:rsidRDefault="006B5B14" w:rsidP="006B5B14">
      <w:pPr>
        <w:pStyle w:val="Ttulo8"/>
        <w:keepNext/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left"/>
        <w:rPr>
          <w:rFonts w:ascii="AvantGarde Bk BT" w:hAnsi="AvantGarde Bk BT" w:cs="Calibri"/>
          <w:b/>
          <w:bCs/>
          <w:sz w:val="20"/>
          <w:lang w:val="en-GB" w:eastAsia="x-none"/>
        </w:rPr>
      </w:pPr>
      <w:r w:rsidRPr="004C148E">
        <w:rPr>
          <w:rFonts w:ascii="AvantGarde Bk BT" w:hAnsi="AvantGarde Bk BT" w:cs="Calibri"/>
          <w:b/>
          <w:bCs/>
          <w:sz w:val="20"/>
          <w:lang w:val="en-GB" w:eastAsia="x-none"/>
        </w:rPr>
        <w:t xml:space="preserve">This form is also available at </w:t>
      </w:r>
      <w:r w:rsidR="00AF263C" w:rsidRPr="00AF263C">
        <w:rPr>
          <w:rFonts w:ascii="AvantGarde Bk BT" w:hAnsi="AvantGarde Bk BT" w:cs="Calibri"/>
          <w:b/>
          <w:bCs/>
          <w:sz w:val="20"/>
          <w:lang w:val="en-GB" w:eastAsia="x-none"/>
        </w:rPr>
        <w:t>http://www.isa-sociology.org/en/about-isa/internal-organization/aims-and-requirements-for-research-committees/</w:t>
      </w:r>
    </w:p>
    <w:p w:rsidR="006B5B14" w:rsidRPr="006B5B14" w:rsidRDefault="006B5B14" w:rsidP="006B5B14">
      <w:pPr>
        <w:ind w:right="-567"/>
        <w:jc w:val="both"/>
        <w:rPr>
          <w:rFonts w:ascii="AvantGarde Bk BT" w:hAnsi="AvantGarde Bk BT" w:cs="Calibri"/>
          <w:b/>
          <w:bCs/>
          <w:lang w:val="en-GB"/>
        </w:rPr>
      </w:pPr>
    </w:p>
    <w:p w:rsidR="006B5B14" w:rsidRPr="008C448C" w:rsidRDefault="006B5B14" w:rsidP="006B5B14">
      <w:pPr>
        <w:pStyle w:val="Ttulo1"/>
        <w:keepNext/>
        <w:keepLines/>
        <w:ind w:right="-567"/>
        <w:rPr>
          <w:rFonts w:ascii="AvantGarde Bk BT" w:hAnsi="AvantGarde Bk BT" w:cs="Calibri"/>
          <w:b w:val="0"/>
          <w:sz w:val="20"/>
          <w:lang w:val="en-GB" w:eastAsia="x-none"/>
        </w:rPr>
      </w:pPr>
      <w:r w:rsidRPr="008C448C">
        <w:rPr>
          <w:rFonts w:ascii="AvantGarde Bk BT" w:hAnsi="AvantGarde Bk BT" w:cs="Calibri"/>
          <w:b w:val="0"/>
          <w:sz w:val="20"/>
          <w:lang w:val="en-GB" w:eastAsia="x-none"/>
        </w:rPr>
        <w:t>1. Name of the Research Committee</w:t>
      </w:r>
    </w:p>
    <w:p w:rsidR="006B5B14" w:rsidRPr="006B5B14" w:rsidRDefault="006B5B14" w:rsidP="006B5B14">
      <w:pPr>
        <w:keepNext/>
        <w:keepLines/>
        <w:ind w:right="-567"/>
        <w:rPr>
          <w:rFonts w:ascii="AvantGarde Bk BT" w:hAnsi="AvantGarde Bk BT" w:cs="Calibri"/>
          <w:b/>
          <w:bCs/>
          <w:lang w:val="en-GB"/>
        </w:rPr>
      </w:pPr>
    </w:p>
    <w:p w:rsidR="006B5B14" w:rsidRPr="006B5B14" w:rsidRDefault="005F6280" w:rsidP="006B5B14">
      <w:pPr>
        <w:keepNext/>
        <w:keepLines/>
        <w:ind w:right="-567"/>
        <w:rPr>
          <w:rFonts w:ascii="AvantGarde Bk BT" w:hAnsi="AvantGarde Bk BT" w:cs="Calibri"/>
          <w:lang w:val="en-GB"/>
        </w:rPr>
      </w:pPr>
      <w:r>
        <w:rPr>
          <w:rFonts w:ascii="AvantGarde Bk BT" w:hAnsi="AvantGarde Bk BT" w:cs="Calibri"/>
          <w:b/>
          <w:bCs/>
          <w:lang w:val="en-GB"/>
        </w:rPr>
        <w:fldChar w:fldCharType="begin"/>
      </w:r>
      <w:r w:rsidR="006B5B14" w:rsidRPr="006B5B14">
        <w:rPr>
          <w:rFonts w:ascii="AvantGarde Bk BT" w:hAnsi="AvantGarde Bk BT" w:cs="Calibri"/>
          <w:b/>
          <w:bCs/>
          <w:lang w:val="en-GB"/>
        </w:rPr>
        <w:instrText>tc  \l 11 ". Name of the Research Committee"</w:instrText>
      </w:r>
      <w:r>
        <w:rPr>
          <w:rFonts w:ascii="AvantGarde Bk BT" w:hAnsi="AvantGarde Bk BT" w:cs="Calibri"/>
          <w:b/>
          <w:bCs/>
          <w:lang w:val="en-GB"/>
        </w:rPr>
        <w:fldChar w:fldCharType="end"/>
      </w:r>
    </w:p>
    <w:p w:rsidR="006B5B14" w:rsidRPr="006B5B14" w:rsidRDefault="006B5B14" w:rsidP="006B5B14">
      <w:pPr>
        <w:ind w:right="-567"/>
        <w:jc w:val="both"/>
        <w:rPr>
          <w:rFonts w:ascii="AvantGarde Bk BT" w:hAnsi="AvantGarde Bk BT" w:cs="Calibri"/>
          <w:bCs/>
          <w:lang w:val="en-GB"/>
        </w:rPr>
      </w:pPr>
      <w:r w:rsidRPr="006B5B14">
        <w:rPr>
          <w:rFonts w:ascii="AvantGarde Bk BT" w:hAnsi="AvantGarde Bk BT" w:cs="Calibri"/>
          <w:bCs/>
          <w:lang w:val="en-GB"/>
        </w:rPr>
        <w:t>2. Name of current post-holders</w:t>
      </w:r>
    </w:p>
    <w:p w:rsidR="006B5B14" w:rsidRPr="006B5B14" w:rsidRDefault="006B5B14" w:rsidP="006B5B14">
      <w:pPr>
        <w:ind w:right="-567"/>
        <w:jc w:val="both"/>
        <w:rPr>
          <w:rFonts w:ascii="AvantGarde Bk BT" w:hAnsi="AvantGarde Bk BT" w:cs="Calibri"/>
          <w:b/>
          <w:bCs/>
          <w:sz w:val="16"/>
          <w:szCs w:val="16"/>
          <w:lang w:val="en-GB"/>
        </w:rPr>
      </w:pPr>
    </w:p>
    <w:p w:rsidR="006B5B14" w:rsidRPr="004C148E" w:rsidRDefault="006B5B14" w:rsidP="006B5B14">
      <w:pPr>
        <w:pStyle w:val="Ttulo5"/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1416"/>
          <w:tab w:val="clear" w:pos="-696"/>
          <w:tab w:val="clear" w:pos="24"/>
          <w:tab w:val="clear" w:pos="744"/>
          <w:tab w:val="clear" w:pos="1464"/>
          <w:tab w:val="clear" w:pos="2184"/>
          <w:tab w:val="clear" w:pos="2904"/>
          <w:tab w:val="clear" w:pos="3624"/>
          <w:tab w:val="clear" w:pos="4344"/>
          <w:tab w:val="clear" w:pos="5064"/>
          <w:tab w:val="clear" w:pos="5784"/>
          <w:tab w:val="clear" w:pos="6504"/>
          <w:tab w:val="clear" w:pos="7224"/>
          <w:tab w:val="clear" w:pos="7944"/>
          <w:tab w:val="clear" w:pos="8652"/>
          <w:tab w:val="left" w:pos="0"/>
          <w:tab w:val="left" w:pos="282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  <w:tab w:val="left" w:pos="9360"/>
        </w:tabs>
        <w:ind w:left="0" w:right="-567"/>
        <w:jc w:val="both"/>
        <w:rPr>
          <w:rFonts w:ascii="AvantGarde Bk BT" w:hAnsi="AvantGarde Bk BT" w:cs="Calibri"/>
          <w:sz w:val="20"/>
          <w:lang w:val="en-GB" w:eastAsia="x-none"/>
        </w:rPr>
      </w:pPr>
      <w:r w:rsidRPr="004C148E">
        <w:rPr>
          <w:rFonts w:ascii="AvantGarde Bk BT" w:hAnsi="AvantGarde Bk BT" w:cs="Calibri"/>
          <w:sz w:val="20"/>
          <w:lang w:val="en-GB" w:eastAsia="x-none"/>
        </w:rPr>
        <w:tab/>
        <w:t>President:</w:t>
      </w:r>
    </w:p>
    <w:p w:rsidR="006B5B14" w:rsidRPr="004C148E" w:rsidRDefault="006B5B14" w:rsidP="006B5B14">
      <w:pPr>
        <w:pStyle w:val="Ttulo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1416"/>
          <w:tab w:val="clear" w:pos="-696"/>
          <w:tab w:val="clear" w:pos="744"/>
          <w:tab w:val="clear" w:pos="1464"/>
          <w:tab w:val="clear" w:pos="2184"/>
          <w:tab w:val="clear" w:pos="2904"/>
          <w:tab w:val="clear" w:pos="3624"/>
          <w:tab w:val="clear" w:pos="4344"/>
          <w:tab w:val="clear" w:pos="5064"/>
          <w:tab w:val="clear" w:pos="5784"/>
          <w:tab w:val="clear" w:pos="6504"/>
          <w:tab w:val="clear" w:pos="7224"/>
          <w:tab w:val="clear" w:pos="7944"/>
          <w:tab w:val="left" w:pos="282"/>
          <w:tab w:val="left" w:pos="718"/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9360"/>
        </w:tabs>
        <w:ind w:left="0" w:right="-567"/>
        <w:jc w:val="both"/>
        <w:rPr>
          <w:rFonts w:ascii="AvantGarde Bk BT" w:hAnsi="AvantGarde Bk BT" w:cs="Calibri"/>
          <w:sz w:val="20"/>
          <w:lang w:val="en-GB" w:eastAsia="x-none"/>
        </w:rPr>
      </w:pPr>
      <w:r w:rsidRPr="004C148E">
        <w:rPr>
          <w:rFonts w:ascii="AvantGarde Bk BT" w:hAnsi="AvantGarde Bk BT" w:cs="Calibri"/>
          <w:sz w:val="20"/>
          <w:lang w:val="en-GB" w:eastAsia="x-none"/>
        </w:rPr>
        <w:tab/>
      </w:r>
      <w:r w:rsidRPr="004C148E">
        <w:rPr>
          <w:rFonts w:ascii="AvantGarde Bk BT" w:hAnsi="AvantGarde Bk BT" w:cs="Calibri"/>
          <w:sz w:val="20"/>
          <w:lang w:val="en-GB" w:eastAsia="x-none"/>
        </w:rPr>
        <w:tab/>
        <w:t>Secretary: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b/>
          <w:bCs/>
          <w:lang w:val="en-GB"/>
        </w:rPr>
      </w:pP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bCs/>
          <w:lang w:val="en-GB"/>
        </w:rPr>
        <w:t>3. How much money in total is requested?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i/>
          <w:iCs/>
          <w:lang w:val="en-GB"/>
        </w:rPr>
        <w:t xml:space="preserve">Please check against the maximum amount available according to number of ISA members </w:t>
      </w:r>
      <w:r w:rsidRPr="006B5B14">
        <w:rPr>
          <w:rFonts w:ascii="AvantGarde Bk BT" w:hAnsi="AvantGarde Bk BT" w:cs="Calibri"/>
          <w:i/>
          <w:iCs/>
          <w:lang w:val="en-AU"/>
        </w:rPr>
        <w:t xml:space="preserve">as of </w:t>
      </w:r>
      <w:r w:rsidR="00283E81">
        <w:rPr>
          <w:rFonts w:ascii="AvantGarde Bk BT" w:hAnsi="AvantGarde Bk BT" w:cs="Calibri"/>
          <w:i/>
          <w:iCs/>
          <w:lang w:val="en-AU"/>
        </w:rPr>
        <w:t>October</w:t>
      </w:r>
      <w:r w:rsidRPr="006B5B14">
        <w:rPr>
          <w:rFonts w:ascii="AvantGarde Bk BT" w:hAnsi="AvantGarde Bk BT" w:cs="Calibri"/>
          <w:i/>
          <w:iCs/>
          <w:lang w:val="en-AU"/>
        </w:rPr>
        <w:t xml:space="preserve"> of the World Congress</w:t>
      </w:r>
      <w:r w:rsidR="00283E81">
        <w:rPr>
          <w:rFonts w:ascii="AvantGarde Bk BT" w:hAnsi="AvantGarde Bk BT" w:cs="Calibri"/>
          <w:i/>
          <w:iCs/>
          <w:lang w:val="en-AU"/>
        </w:rPr>
        <w:t>/Forum</w:t>
      </w:r>
      <w:r w:rsidRPr="006B5B14">
        <w:rPr>
          <w:rFonts w:ascii="AvantGarde Bk BT" w:hAnsi="AvantGarde Bk BT" w:cs="Calibri"/>
          <w:i/>
          <w:iCs/>
          <w:lang w:val="en-AU"/>
        </w:rPr>
        <w:t xml:space="preserve"> year</w:t>
      </w:r>
      <w:r w:rsidRPr="006B5B14">
        <w:rPr>
          <w:rFonts w:ascii="AvantGarde Bk BT" w:hAnsi="AvantGarde Bk BT" w:cs="Calibri"/>
          <w:i/>
          <w:iCs/>
          <w:lang w:val="en-GB"/>
        </w:rPr>
        <w:t xml:space="preserve">, as listed in the </w:t>
      </w:r>
      <w:r w:rsidR="00650098">
        <w:rPr>
          <w:rFonts w:ascii="AvantGarde Bk BT" w:hAnsi="AvantGarde Bk BT" w:cs="Calibri"/>
          <w:i/>
          <w:iCs/>
          <w:lang w:val="en-GB"/>
        </w:rPr>
        <w:t xml:space="preserve">below </w:t>
      </w:r>
      <w:r w:rsidRPr="006B5B14">
        <w:rPr>
          <w:rFonts w:ascii="AvantGarde Bk BT" w:hAnsi="AvantGarde Bk BT" w:cs="Calibri"/>
          <w:i/>
          <w:iCs/>
          <w:lang w:val="en-GB"/>
        </w:rPr>
        <w:t xml:space="preserve">section `Rules for allocating grants to Research Committees´ and in the table `ISA Research Committee </w:t>
      </w:r>
      <w:r w:rsidR="009E3619">
        <w:rPr>
          <w:rFonts w:ascii="AvantGarde Bk BT" w:hAnsi="AvantGarde Bk BT" w:cs="Calibri"/>
          <w:i/>
          <w:iCs/>
          <w:lang w:val="en-GB"/>
        </w:rPr>
        <w:t>activities grant allocation 2019-2022</w:t>
      </w:r>
      <w:r w:rsidRPr="006B5B14">
        <w:rPr>
          <w:rFonts w:ascii="AvantGarde Bk BT" w:hAnsi="AvantGarde Bk BT" w:cs="Calibri"/>
          <w:i/>
          <w:iCs/>
          <w:lang w:val="en-GB"/>
        </w:rPr>
        <w:t>.´</w:t>
      </w:r>
      <w:r w:rsidR="009E3619">
        <w:rPr>
          <w:rFonts w:ascii="AvantGarde Bk BT" w:hAnsi="AvantGarde Bk BT" w:cs="Calibri"/>
          <w:i/>
          <w:iCs/>
          <w:lang w:val="en-GB"/>
        </w:rPr>
        <w:t xml:space="preserve"> 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 w:firstLine="284"/>
        <w:jc w:val="both"/>
        <w:rPr>
          <w:rFonts w:ascii="AvantGarde Bk BT" w:hAnsi="AvantGarde Bk BT" w:cs="Calibri"/>
          <w:lang w:val="en-GB"/>
        </w:rPr>
      </w:pP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 w:firstLine="284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Euro: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bCs/>
          <w:lang w:val="en-GB"/>
        </w:rPr>
        <w:t>4. How will this money be used to support RC activities?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i/>
          <w:iCs/>
          <w:lang w:val="en-GB"/>
        </w:rPr>
        <w:t>For example, conferences, workshops, newsletters, etc</w:t>
      </w:r>
      <w:r w:rsidRPr="006B5B14">
        <w:rPr>
          <w:rFonts w:ascii="AvantGarde Bk BT" w:hAnsi="AvantGarde Bk BT" w:cs="Calibri"/>
          <w:lang w:val="en-GB"/>
        </w:rPr>
        <w:t xml:space="preserve">. </w:t>
      </w:r>
      <w:r w:rsidRPr="006B5B14">
        <w:rPr>
          <w:rFonts w:ascii="AvantGarde Bk BT" w:hAnsi="AvantGarde Bk BT" w:cs="Calibri"/>
          <w:i/>
          <w:iCs/>
          <w:lang w:val="en-GB"/>
        </w:rPr>
        <w:t>If more than one activity is listed, please indicate how much money would be allocated to each activity.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</w:p>
    <w:tbl>
      <w:tblPr>
        <w:tblW w:w="484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74"/>
        <w:gridCol w:w="992"/>
        <w:gridCol w:w="6764"/>
      </w:tblGrid>
      <w:tr w:rsidR="006B5B14" w:rsidRPr="006B5B14" w:rsidTr="00B20AEF">
        <w:trPr>
          <w:trHeight w:hRule="exact" w:val="788"/>
        </w:trPr>
        <w:tc>
          <w:tcPr>
            <w:tcW w:w="828" w:type="pct"/>
            <w:shd w:val="clear" w:color="auto" w:fill="DBE5F1"/>
            <w:noWrap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b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b/>
                <w:color w:val="000000"/>
                <w:sz w:val="22"/>
                <w:szCs w:val="22"/>
                <w:lang w:val="es-ES"/>
              </w:rPr>
              <w:t>Activity</w:t>
            </w:r>
            <w:proofErr w:type="spellEnd"/>
          </w:p>
        </w:tc>
        <w:tc>
          <w:tcPr>
            <w:tcW w:w="491" w:type="pct"/>
            <w:shd w:val="clear" w:color="auto" w:fill="DBE5F1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b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b/>
                <w:color w:val="000000"/>
                <w:sz w:val="22"/>
                <w:szCs w:val="22"/>
                <w:lang w:val="es-ES"/>
              </w:rPr>
              <w:t>Amount</w:t>
            </w:r>
            <w:proofErr w:type="spellEnd"/>
            <w:r w:rsidRPr="006B5B14">
              <w:rPr>
                <w:rFonts w:ascii="AvantGarde Bk BT" w:hAnsi="AvantGarde Bk BT"/>
                <w:b/>
                <w:color w:val="000000"/>
                <w:sz w:val="22"/>
                <w:szCs w:val="22"/>
                <w:lang w:val="es-ES"/>
              </w:rPr>
              <w:t xml:space="preserve"> in Euros</w:t>
            </w:r>
          </w:p>
        </w:tc>
        <w:tc>
          <w:tcPr>
            <w:tcW w:w="3682" w:type="pct"/>
            <w:shd w:val="clear" w:color="auto" w:fill="DBE5F1"/>
            <w:vAlign w:val="center"/>
          </w:tcPr>
          <w:p w:rsidR="006B5B14" w:rsidRPr="006B5B14" w:rsidRDefault="006B5B14" w:rsidP="00222787">
            <w:pPr>
              <w:ind w:left="-59"/>
              <w:jc w:val="center"/>
              <w:rPr>
                <w:rFonts w:ascii="AvantGarde Bk BT" w:hAnsi="AvantGarde Bk BT"/>
                <w:b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b/>
                <w:color w:val="000000"/>
                <w:sz w:val="22"/>
                <w:szCs w:val="22"/>
              </w:rPr>
              <w:t>Description</w:t>
            </w:r>
            <w:proofErr w:type="spellEnd"/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Conference</w:t>
            </w:r>
            <w:proofErr w:type="spellEnd"/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Workshop</w:t>
            </w:r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Website</w:t>
            </w:r>
            <w:proofErr w:type="spellEnd"/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ind w:left="254"/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  <w:p w:rsidR="006B5B14" w:rsidRPr="006B5B14" w:rsidRDefault="006B5B14" w:rsidP="00222787">
            <w:pPr>
              <w:ind w:left="254"/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  <w:proofErr w:type="spellStart"/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Newsletter</w:t>
            </w:r>
            <w:proofErr w:type="spellEnd"/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 xml:space="preserve">RC </w:t>
            </w:r>
            <w:proofErr w:type="spellStart"/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publication</w:t>
            </w:r>
            <w:proofErr w:type="spellEnd"/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  <w:tr w:rsidR="006B5B14" w:rsidRPr="006B5B14" w:rsidTr="00820506">
        <w:trPr>
          <w:trHeight w:hRule="exact" w:val="654"/>
        </w:trPr>
        <w:tc>
          <w:tcPr>
            <w:tcW w:w="828" w:type="pct"/>
            <w:noWrap/>
            <w:vAlign w:val="center"/>
          </w:tcPr>
          <w:p w:rsidR="006B5B14" w:rsidRPr="006B5B14" w:rsidRDefault="006B5B14" w:rsidP="00222787">
            <w:pPr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</w:pPr>
            <w:proofErr w:type="spellStart"/>
            <w:r w:rsidRPr="006B5B14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>Other</w:t>
            </w:r>
            <w:proofErr w:type="spellEnd"/>
            <w:r w:rsidR="009E3619"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  <w:t xml:space="preserve"> *</w:t>
            </w:r>
          </w:p>
        </w:tc>
        <w:tc>
          <w:tcPr>
            <w:tcW w:w="491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682" w:type="pct"/>
            <w:vAlign w:val="center"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/>
                <w:color w:val="000000"/>
                <w:sz w:val="22"/>
                <w:szCs w:val="22"/>
              </w:rPr>
            </w:pPr>
          </w:p>
        </w:tc>
      </w:tr>
    </w:tbl>
    <w:p w:rsidR="006B5B14" w:rsidRPr="006B5B14" w:rsidRDefault="006B5B14" w:rsidP="006B5B14">
      <w:pPr>
        <w:pStyle w:val="Ttulo2"/>
        <w:rPr>
          <w:rFonts w:ascii="AvantGarde Bk BT" w:hAnsi="AvantGarde Bk BT"/>
          <w:lang w:val="en-GB"/>
        </w:rPr>
        <w:sectPr w:rsidR="006B5B14" w:rsidRPr="006B5B14" w:rsidSect="00222787">
          <w:footerReference w:type="default" r:id="rId8"/>
          <w:headerReference w:type="first" r:id="rId9"/>
          <w:pgSz w:w="11904" w:h="16836"/>
          <w:pgMar w:top="999" w:right="1080" w:bottom="1135" w:left="1080" w:header="568" w:footer="849" w:gutter="0"/>
          <w:cols w:space="720"/>
          <w:noEndnote/>
          <w:titlePg/>
          <w:rtlGutter/>
          <w:docGrid w:linePitch="326"/>
        </w:sectPr>
      </w:pPr>
    </w:p>
    <w:p w:rsidR="002B3B0F" w:rsidRPr="009E3619" w:rsidRDefault="009E3619" w:rsidP="006B5B14">
      <w:pPr>
        <w:pStyle w:val="Ttulo2"/>
        <w:rPr>
          <w:rFonts w:ascii="AvantGarde Bk BT" w:hAnsi="AvantGarde Bk BT"/>
          <w:b w:val="0"/>
          <w:i w:val="0"/>
          <w:sz w:val="22"/>
          <w:szCs w:val="22"/>
          <w:lang w:val="en-GB"/>
        </w:rPr>
      </w:pPr>
      <w:r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lastRenderedPageBreak/>
        <w:t xml:space="preserve">* </w:t>
      </w:r>
      <w:r w:rsidR="002B3B0F"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 xml:space="preserve">The Research </w:t>
      </w:r>
      <w:r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>Coordinating Committee encourages</w:t>
      </w:r>
      <w:r w:rsidR="002B3B0F"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 xml:space="preserve"> RCs to develop initiatives in “B and C categories countries” and/or to foster the participation of PhD students and researchers from these countries to take part in their initiatives. </w:t>
      </w:r>
      <w:r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>RCs</w:t>
      </w:r>
      <w:r w:rsidR="002B3B0F"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 xml:space="preserve"> are also encouraged to submit proposals that include some concrete outcomes for local students or civil society. For instance, a funded project may include talks in a course or a lecture for BA and Master </w:t>
      </w:r>
      <w:proofErr w:type="gramStart"/>
      <w:r w:rsidR="002B3B0F"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>degree</w:t>
      </w:r>
      <w:proofErr w:type="gramEnd"/>
      <w:r w:rsidR="002B3B0F"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 xml:space="preserve"> students in a local university by international scholars w</w:t>
      </w:r>
      <w:r w:rsidRPr="00D94D56">
        <w:rPr>
          <w:rFonts w:ascii="AvantGarde Bk BT" w:hAnsi="AvantGarde Bk BT"/>
          <w:b w:val="0"/>
          <w:i w:val="0"/>
          <w:sz w:val="22"/>
          <w:szCs w:val="22"/>
          <w:lang w:val="en-GB"/>
        </w:rPr>
        <w:t>ho take part in the conference.</w:t>
      </w:r>
    </w:p>
    <w:p w:rsidR="006B5B14" w:rsidRPr="004C148E" w:rsidRDefault="006B5B14" w:rsidP="006B5B14">
      <w:pPr>
        <w:pStyle w:val="Ttulo2"/>
        <w:rPr>
          <w:rFonts w:ascii="AvantGarde Bk BT" w:hAnsi="AvantGarde Bk BT"/>
          <w:sz w:val="22"/>
          <w:szCs w:val="22"/>
          <w:lang w:val="en-GB"/>
        </w:rPr>
      </w:pPr>
      <w:r w:rsidRPr="004C148E">
        <w:rPr>
          <w:rFonts w:ascii="AvantGarde Bk BT" w:hAnsi="AvantGarde Bk BT"/>
          <w:sz w:val="22"/>
          <w:szCs w:val="22"/>
          <w:lang w:val="en-GB"/>
        </w:rPr>
        <w:t>ISA Conditions</w:t>
      </w:r>
    </w:p>
    <w:p w:rsidR="006B5B14" w:rsidRPr="004C148E" w:rsidRDefault="005F6280" w:rsidP="006B5B14">
      <w:pPr>
        <w:pStyle w:val="Ttulo7"/>
        <w:keepNext/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AvantGarde Bk BT" w:hAnsi="AvantGarde Bk BT" w:cs="Calibri"/>
          <w:b/>
          <w:sz w:val="22"/>
          <w:szCs w:val="22"/>
          <w:lang w:val="en-GB" w:eastAsia="x-none"/>
        </w:rPr>
      </w:pPr>
      <w:r>
        <w:rPr>
          <w:rFonts w:ascii="AvantGarde Bk BT" w:hAnsi="AvantGarde Bk BT" w:cs="Calibri"/>
          <w:b/>
          <w:sz w:val="22"/>
          <w:szCs w:val="22"/>
          <w:lang w:val="en-GB"/>
        </w:rPr>
        <w:fldChar w:fldCharType="begin"/>
      </w:r>
      <w:r w:rsidR="006B5B14" w:rsidRPr="004C148E">
        <w:rPr>
          <w:rFonts w:ascii="AvantGarde Bk BT" w:hAnsi="AvantGarde Bk BT" w:cs="Calibri"/>
          <w:b/>
          <w:sz w:val="22"/>
          <w:szCs w:val="22"/>
          <w:lang w:val="en-GB"/>
        </w:rPr>
        <w:instrText xml:space="preserve">tc </w:instrText>
      </w:r>
      <w:r w:rsidR="006B5B14" w:rsidRPr="004C148E">
        <w:rPr>
          <w:rFonts w:ascii="AvantGarde Bk BT" w:hAnsi="AvantGarde Bk BT" w:cs="Calibri"/>
          <w:b/>
          <w:sz w:val="22"/>
          <w:szCs w:val="22"/>
          <w:lang w:val="en-GB" w:eastAsia="x-none"/>
        </w:rPr>
        <w:instrText xml:space="preserve"> \l 5 </w:instrText>
      </w:r>
      <w:r w:rsidR="006B5B14" w:rsidRPr="004C148E">
        <w:rPr>
          <w:rFonts w:ascii="AvantGarde Bk BT" w:hAnsi="AvantGarde Bk BT" w:cs="Calibri"/>
          <w:b/>
          <w:sz w:val="22"/>
          <w:szCs w:val="22"/>
          <w:lang w:val="en-GB"/>
        </w:rPr>
        <w:instrText>"</w:instrText>
      </w:r>
      <w:r w:rsidR="006B5B14" w:rsidRPr="004C148E">
        <w:rPr>
          <w:rFonts w:ascii="AvantGarde Bk BT" w:hAnsi="AvantGarde Bk BT" w:cs="Calibri"/>
          <w:b/>
          <w:sz w:val="22"/>
          <w:szCs w:val="22"/>
          <w:lang w:val="en-GB" w:eastAsia="x-none"/>
        </w:rPr>
        <w:instrText>ISA Conditions</w:instrText>
      </w:r>
      <w:r w:rsidR="006B5B14" w:rsidRPr="004C148E">
        <w:rPr>
          <w:rFonts w:ascii="AvantGarde Bk BT" w:hAnsi="AvantGarde Bk BT" w:cs="Calibri"/>
          <w:b/>
          <w:sz w:val="22"/>
          <w:szCs w:val="22"/>
          <w:lang w:val="en-GB"/>
        </w:rPr>
        <w:instrText>"</w:instrText>
      </w:r>
      <w:r>
        <w:rPr>
          <w:rFonts w:ascii="AvantGarde Bk BT" w:hAnsi="AvantGarde Bk BT" w:cs="Calibri"/>
          <w:b/>
          <w:sz w:val="22"/>
          <w:szCs w:val="22"/>
          <w:lang w:val="en-GB"/>
        </w:rPr>
        <w:fldChar w:fldCharType="end"/>
      </w:r>
      <w:r w:rsidR="006B5B14" w:rsidRPr="004C148E">
        <w:rPr>
          <w:rFonts w:ascii="AvantGarde Bk BT" w:hAnsi="AvantGarde Bk BT" w:cs="Calibri"/>
          <w:b/>
          <w:iCs/>
          <w:sz w:val="22"/>
          <w:szCs w:val="22"/>
          <w:lang w:val="en-GB" w:eastAsia="x-none"/>
        </w:rPr>
        <w:t>Please confirm by answering the following questions that the Research Committee is in good standing with the ISA.</w:t>
      </w:r>
    </w:p>
    <w:p w:rsidR="006B5B14" w:rsidRPr="006B5B14" w:rsidRDefault="006B5B14" w:rsidP="006B5B14">
      <w:pPr>
        <w:pBdr>
          <w:top w:val="single" w:sz="6" w:space="3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3"/>
        <w:jc w:val="both"/>
        <w:rPr>
          <w:rFonts w:ascii="AvantGarde Bk BT" w:hAnsi="AvantGarde Bk BT" w:cs="Calibri"/>
          <w:lang w:val="en-GB"/>
        </w:rPr>
      </w:pPr>
    </w:p>
    <w:p w:rsidR="006B5B14" w:rsidRPr="006B5B14" w:rsidRDefault="006B5B14" w:rsidP="006B5B14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Does the RC have at least 50 members whose membership fees of both the RC and the ISA are up-to-date (i.e. have been paid for the year of application)? 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  <w:r w:rsidRPr="006B5B14">
        <w:rPr>
          <w:rFonts w:ascii="AvantGarde Bk BT" w:hAnsi="AvantGarde Bk BT" w:cs="Calibri"/>
          <w:lang w:val="en-GB"/>
        </w:rPr>
        <w:t>Have all Board Members paid the membership fees (for the year of application) of both the RC and the ISA?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Does the RC publish a newsletter (at least two per year- printed or electronic or posted on a website) and notify its members and the ISA Secretariat? Please provide details when and in what form. 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Format: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Has the RC sent the </w:t>
      </w:r>
      <w:r w:rsidRPr="006B5B14">
        <w:rPr>
          <w:rFonts w:ascii="AvantGarde Bk BT" w:hAnsi="AvantGarde Bk BT" w:cs="Calibri"/>
          <w:b/>
          <w:lang w:val="en-GB"/>
        </w:rPr>
        <w:t xml:space="preserve">Activities </w:t>
      </w:r>
      <w:r w:rsidR="00650098" w:rsidRPr="006B5B14">
        <w:rPr>
          <w:rFonts w:ascii="AvantGarde Bk BT" w:hAnsi="AvantGarde Bk BT" w:cs="Calibri"/>
          <w:b/>
          <w:lang w:val="en-GB"/>
        </w:rPr>
        <w:t>Repor</w:t>
      </w:r>
      <w:r w:rsidR="00650098">
        <w:rPr>
          <w:rFonts w:ascii="AvantGarde Bk BT" w:hAnsi="AvantGarde Bk BT" w:cs="Calibri"/>
          <w:b/>
          <w:lang w:val="en-GB"/>
        </w:rPr>
        <w:t>t 201</w:t>
      </w:r>
      <w:r w:rsidR="00E324FF">
        <w:rPr>
          <w:rFonts w:ascii="AvantGarde Bk BT" w:hAnsi="AvantGarde Bk BT" w:cs="Calibri"/>
          <w:b/>
          <w:lang w:val="en-GB"/>
        </w:rPr>
        <w:t>8</w:t>
      </w:r>
      <w:r w:rsidR="00650098">
        <w:rPr>
          <w:rFonts w:ascii="AvantGarde Bk BT" w:hAnsi="AvantGarde Bk BT" w:cs="Calibri"/>
          <w:b/>
          <w:lang w:val="en-GB"/>
        </w:rPr>
        <w:t xml:space="preserve"> – 201</w:t>
      </w:r>
      <w:r w:rsidR="00E324FF">
        <w:rPr>
          <w:rFonts w:ascii="AvantGarde Bk BT" w:hAnsi="AvantGarde Bk BT" w:cs="Calibri"/>
          <w:b/>
          <w:lang w:val="en-GB"/>
        </w:rPr>
        <w:t>9</w:t>
      </w:r>
      <w:r w:rsidRPr="006B5B14">
        <w:rPr>
          <w:rFonts w:ascii="AvantGarde Bk BT" w:hAnsi="AvantGarde Bk BT" w:cs="Calibri"/>
          <w:lang w:val="en-GB"/>
        </w:rPr>
        <w:t xml:space="preserve"> to the ISA Secretariat?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Does the RC hold regular Board elections? Please state the last election date.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Frequency: </w:t>
      </w:r>
      <w:r w:rsidRPr="006B5B14">
        <w:rPr>
          <w:rFonts w:ascii="AvantGarde Bk BT" w:hAnsi="AvantGarde Bk BT" w:cs="Calibri"/>
          <w:lang w:val="en-GB"/>
        </w:rPr>
        <w:tab/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Date of last election: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Does the RC have up-dated Statutes? Please state the last revision date. 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tbl>
      <w:tblPr>
        <w:tblW w:w="0" w:type="auto"/>
        <w:tblInd w:w="8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502"/>
      </w:tblGrid>
      <w:tr w:rsidR="006B5B14" w:rsidRPr="006B5B14" w:rsidTr="0022278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54" w:type="dxa"/>
          </w:tcPr>
          <w:p w:rsidR="006B5B14" w:rsidRPr="006B5B14" w:rsidRDefault="006B5B14" w:rsidP="006B5B14">
            <w:pPr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Yes</w:t>
            </w:r>
          </w:p>
        </w:tc>
        <w:tc>
          <w:tcPr>
            <w:tcW w:w="1502" w:type="dxa"/>
          </w:tcPr>
          <w:p w:rsidR="006B5B14" w:rsidRPr="006B5B14" w:rsidRDefault="006B5B14" w:rsidP="006B5B14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AvantGarde Bk BT" w:hAnsi="AvantGarde Bk BT" w:cs="Calibri"/>
                <w:lang w:val="en-GB"/>
              </w:rPr>
            </w:pPr>
            <w:r w:rsidRPr="006B5B14">
              <w:rPr>
                <w:rFonts w:ascii="AvantGarde Bk BT" w:hAnsi="AvantGarde Bk BT" w:cs="Calibri"/>
                <w:lang w:val="en-GB"/>
              </w:rPr>
              <w:t>No</w:t>
            </w:r>
          </w:p>
          <w:p w:rsidR="006B5B14" w:rsidRPr="006B5B14" w:rsidRDefault="006B5B14" w:rsidP="0022278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567"/>
              <w:jc w:val="both"/>
              <w:rPr>
                <w:rFonts w:ascii="AvantGarde Bk BT" w:hAnsi="AvantGarde Bk BT" w:cs="Calibri"/>
                <w:lang w:val="en-GB"/>
              </w:rPr>
            </w:pPr>
          </w:p>
        </w:tc>
      </w:tr>
    </w:tbl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  <w:t>Last revision date: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Does the RC organize at least one international conference between the World Congresses where all members can participate?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sz w:val="16"/>
          <w:szCs w:val="16"/>
          <w:lang w:val="en-GB"/>
        </w:rPr>
      </w:pP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At ISA Forum:</w:t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Other:</w:t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 xml:space="preserve">Please state details.    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The undersigned confirm that:</w:t>
      </w:r>
    </w:p>
    <w:p w:rsidR="006B5B14" w:rsidRPr="006B5B14" w:rsidRDefault="006B5B14" w:rsidP="006B5B14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The RC Board has approved the activities listed in this grant application.</w:t>
      </w:r>
    </w:p>
    <w:p w:rsidR="006B5B14" w:rsidRPr="006B5B14" w:rsidRDefault="006B5B14" w:rsidP="006B5B14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The RC will submit a report to the ISA about the usage and expenditure of the RC grant if awarded.</w:t>
      </w:r>
    </w:p>
    <w:p w:rsidR="006B5B14" w:rsidRPr="006B5B14" w:rsidRDefault="006B5B14" w:rsidP="006B5B14">
      <w:pPr>
        <w:widowControl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>The RC understands that if it is awarded a grant, it must publicly inform its members how the grant is used.</w:t>
      </w: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/>
        <w:jc w:val="both"/>
        <w:rPr>
          <w:rFonts w:ascii="AvantGarde Bk BT" w:hAnsi="AvantGarde Bk BT" w:cs="Calibri"/>
          <w:lang w:val="en-GB"/>
        </w:rPr>
      </w:pPr>
    </w:p>
    <w:p w:rsidR="001B762C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rPr>
          <w:rFonts w:ascii="AvantGarde Bk BT" w:hAnsi="AvantGarde Bk BT" w:cs="Calibri"/>
          <w:lang w:val="en-GB"/>
        </w:rPr>
      </w:pPr>
      <w:r w:rsidRPr="006B5B14">
        <w:rPr>
          <w:rFonts w:ascii="AvantGarde Bk BT" w:hAnsi="AvantGarde Bk BT" w:cs="Calibri"/>
          <w:lang w:val="en-GB"/>
        </w:rPr>
        <w:tab/>
        <w:t>President:</w:t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  <w:t>Secretary:</w:t>
      </w:r>
    </w:p>
    <w:p w:rsidR="006B5B14" w:rsidRPr="004C148E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rPr>
          <w:rFonts w:ascii="AvantGarde Bk BT" w:hAnsi="AvantGarde Bk BT" w:cs="Calibri"/>
          <w:sz w:val="22"/>
          <w:szCs w:val="22"/>
          <w:lang w:val="en-GB"/>
        </w:rPr>
      </w:pPr>
      <w:r w:rsidRPr="006B5B14">
        <w:rPr>
          <w:rFonts w:ascii="AvantGarde Bk BT" w:hAnsi="AvantGarde Bk BT" w:cs="Calibri"/>
          <w:lang w:val="en-GB"/>
        </w:rPr>
        <w:tab/>
        <w:t>Date:</w:t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tab/>
        <w:t>Date:</w:t>
      </w:r>
      <w:r w:rsidRPr="006B5B14">
        <w:rPr>
          <w:rFonts w:ascii="AvantGarde Bk BT" w:hAnsi="AvantGarde Bk BT" w:cs="Calibri"/>
          <w:lang w:val="en-GB"/>
        </w:rPr>
        <w:tab/>
      </w:r>
      <w:r w:rsidRPr="006B5B14">
        <w:rPr>
          <w:rFonts w:ascii="AvantGarde Bk BT" w:hAnsi="AvantGarde Bk BT" w:cs="Calibri"/>
          <w:lang w:val="en-GB"/>
        </w:rPr>
        <w:br w:type="page"/>
      </w:r>
      <w:r w:rsidRPr="004C148E">
        <w:rPr>
          <w:rStyle w:val="Ttulo2Car"/>
          <w:rFonts w:ascii="AvantGarde Bk BT" w:hAnsi="AvantGarde Bk BT"/>
          <w:bCs/>
          <w:iCs/>
          <w:sz w:val="22"/>
          <w:szCs w:val="22"/>
          <w:lang w:eastAsia="es-ES"/>
        </w:rPr>
        <w:lastRenderedPageBreak/>
        <w:t>Rules for allocating grants to Research Committees</w:t>
      </w:r>
    </w:p>
    <w:p w:rsidR="006B5B14" w:rsidRPr="004C148E" w:rsidRDefault="005F6280" w:rsidP="006B5B14">
      <w:pPr>
        <w:pStyle w:val="Ttulo1"/>
        <w:keepLines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rPr>
          <w:rFonts w:ascii="AvantGarde Bk BT" w:hAnsi="AvantGarde Bk BT" w:cs="Calibri"/>
          <w:i/>
          <w:iCs/>
          <w:sz w:val="22"/>
          <w:szCs w:val="22"/>
          <w:lang w:val="en-AU" w:eastAsia="x-none"/>
        </w:rPr>
      </w:pPr>
      <w:r>
        <w:rPr>
          <w:rFonts w:ascii="AvantGarde Bk BT" w:hAnsi="AvantGarde Bk BT" w:cs="Calibri"/>
          <w:sz w:val="22"/>
          <w:szCs w:val="22"/>
          <w:lang w:val="en-GB"/>
        </w:rPr>
        <w:fldChar w:fldCharType="begin"/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 xml:space="preserve">tc </w:instrText>
      </w:r>
      <w:r w:rsidR="006B5B14" w:rsidRPr="004C148E">
        <w:rPr>
          <w:rFonts w:ascii="AvantGarde Bk BT" w:hAnsi="AvantGarde Bk BT" w:cs="Calibri"/>
          <w:sz w:val="22"/>
          <w:szCs w:val="22"/>
          <w:lang w:val="en-GB" w:eastAsia="x-none"/>
        </w:rPr>
        <w:instrText xml:space="preserve"> \l 0 </w:instrText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>"</w:instrText>
      </w:r>
      <w:r w:rsidR="006B5B14" w:rsidRPr="004C148E">
        <w:rPr>
          <w:rFonts w:ascii="AvantGarde Bk BT" w:hAnsi="AvantGarde Bk BT" w:cs="Calibri"/>
          <w:sz w:val="22"/>
          <w:szCs w:val="22"/>
          <w:lang w:val="en-GB" w:eastAsia="x-none"/>
        </w:rPr>
        <w:instrText>1Rules of allocating grants to the Research CommitteesRules of allocating grants to the Research Committees</w:instrText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>"</w:instrText>
      </w:r>
      <w:r>
        <w:rPr>
          <w:rFonts w:ascii="AvantGarde Bk BT" w:hAnsi="AvantGarde Bk BT" w:cs="Calibri"/>
          <w:sz w:val="22"/>
          <w:szCs w:val="22"/>
          <w:lang w:val="en-GB"/>
        </w:rPr>
        <w:fldChar w:fldCharType="end"/>
      </w:r>
      <w:r w:rsidR="006B5B14" w:rsidRPr="004C148E">
        <w:rPr>
          <w:rFonts w:ascii="AvantGarde Bk BT" w:hAnsi="AvantGarde Bk BT" w:cs="Calibri"/>
          <w:vanish/>
          <w:sz w:val="22"/>
          <w:szCs w:val="22"/>
          <w:lang w:val="en-GB" w:eastAsia="x-none"/>
        </w:rPr>
        <w:t>Rules of allocating grants to the Research Committees</w:t>
      </w:r>
      <w:r>
        <w:rPr>
          <w:rFonts w:ascii="AvantGarde Bk BT" w:hAnsi="AvantGarde Bk BT" w:cs="Calibri"/>
          <w:vanish/>
          <w:sz w:val="22"/>
          <w:szCs w:val="22"/>
          <w:lang w:val="en-GB" w:eastAsia="x-none"/>
        </w:rPr>
        <w:fldChar w:fldCharType="begin"/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 xml:space="preserve">tc </w:instrText>
      </w:r>
      <w:r w:rsidR="006B5B14" w:rsidRPr="004C148E">
        <w:rPr>
          <w:rFonts w:ascii="AvantGarde Bk BT" w:hAnsi="AvantGarde Bk BT" w:cs="Calibri"/>
          <w:sz w:val="22"/>
          <w:szCs w:val="22"/>
          <w:lang w:val="en-GB" w:eastAsia="x-none"/>
        </w:rPr>
        <w:instrText xml:space="preserve"> \l 0 </w:instrText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>"</w:instrText>
      </w:r>
      <w:r w:rsidR="006B5B14" w:rsidRPr="004C148E">
        <w:rPr>
          <w:rFonts w:ascii="AvantGarde Bk BT" w:hAnsi="AvantGarde Bk BT" w:cs="Calibri"/>
          <w:sz w:val="22"/>
          <w:szCs w:val="22"/>
          <w:lang w:val="en-GB" w:eastAsia="x-none"/>
        </w:rPr>
        <w:instrText>1Rules of allocating grants to the Research Committees</w:instrText>
      </w:r>
      <w:r w:rsidR="006B5B14" w:rsidRPr="004C148E">
        <w:rPr>
          <w:rFonts w:ascii="AvantGarde Bk BT" w:hAnsi="AvantGarde Bk BT" w:cs="Calibri"/>
          <w:sz w:val="22"/>
          <w:szCs w:val="22"/>
          <w:lang w:val="en-GB"/>
        </w:rPr>
        <w:instrText>"</w:instrText>
      </w:r>
      <w:r>
        <w:rPr>
          <w:rFonts w:ascii="AvantGarde Bk BT" w:hAnsi="AvantGarde Bk BT" w:cs="Calibri"/>
          <w:vanish/>
          <w:sz w:val="22"/>
          <w:szCs w:val="22"/>
          <w:lang w:val="en-GB" w:eastAsia="x-none"/>
        </w:rPr>
        <w:fldChar w:fldCharType="end"/>
      </w:r>
      <w:r w:rsidR="006B5B14" w:rsidRPr="004C148E">
        <w:rPr>
          <w:rFonts w:ascii="AvantGarde Bk BT" w:hAnsi="AvantGarde Bk BT" w:cs="Calibri"/>
          <w:b w:val="0"/>
          <w:bCs/>
          <w:i/>
          <w:iCs/>
          <w:sz w:val="22"/>
          <w:szCs w:val="22"/>
          <w:lang w:val="en-AU" w:eastAsia="x-none"/>
        </w:rPr>
        <w:t>(Approved at the ISA Executive Committee Meeting in Brisbane 2002; amended in Gothenburg 2010)</w:t>
      </w:r>
    </w:p>
    <w:p w:rsidR="006B5B14" w:rsidRPr="006B5B14" w:rsidRDefault="006B5B14" w:rsidP="006B5B14">
      <w:pPr>
        <w:pStyle w:val="Ttulo1"/>
        <w:keepLines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center"/>
        <w:rPr>
          <w:rFonts w:ascii="AvantGarde Bk BT" w:hAnsi="AvantGarde Bk BT" w:cs="Calibri"/>
          <w:i/>
          <w:iCs/>
          <w:lang w:val="en-AU" w:eastAsia="x-none"/>
        </w:rPr>
        <w:sectPr w:rsidR="006B5B14" w:rsidRPr="006B5B14" w:rsidSect="00222787">
          <w:pgSz w:w="11904" w:h="16836"/>
          <w:pgMar w:top="709" w:right="1080" w:bottom="1440" w:left="1080" w:header="568" w:footer="849" w:gutter="0"/>
          <w:cols w:space="720"/>
          <w:noEndnote/>
          <w:rtlGutter/>
          <w:docGrid w:linePitch="326"/>
        </w:sectPr>
      </w:pP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7"/>
        <w:jc w:val="both"/>
        <w:rPr>
          <w:rFonts w:ascii="AvantGarde Bk BT" w:hAnsi="AvantGarde Bk BT" w:cs="Calibri"/>
          <w:lang w:val="en-AU"/>
        </w:rPr>
      </w:pP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-567" w:hanging="567"/>
        <w:jc w:val="both"/>
        <w:rPr>
          <w:rFonts w:ascii="AvantGarde Bk BT" w:hAnsi="AvantGarde Bk BT" w:cs="Calibri"/>
          <w:lang w:val="en-AU"/>
        </w:rPr>
      </w:pPr>
      <w:r w:rsidRPr="006B5B14">
        <w:rPr>
          <w:rFonts w:ascii="AvantGarde Bk BT" w:hAnsi="AvantGarde Bk BT" w:cs="Calibri"/>
          <w:lang w:val="en-AU"/>
        </w:rPr>
        <w:t>1.</w:t>
      </w:r>
      <w:r w:rsidRPr="006B5B14">
        <w:rPr>
          <w:rFonts w:ascii="AvantGarde Bk BT" w:hAnsi="AvantGarde Bk BT" w:cs="Calibri"/>
          <w:lang w:val="en-AU"/>
        </w:rPr>
        <w:tab/>
        <w:t>The grants will be allocated to the Research Committees to support activities, such as conferences, workshops and the production and distribution of their newsletter (printed and/or electronic).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7" w:hanging="720"/>
        <w:jc w:val="both"/>
        <w:rPr>
          <w:rFonts w:ascii="AvantGarde Bk BT" w:hAnsi="AvantGarde Bk BT" w:cs="Calibri"/>
          <w:lang w:val="en-AU"/>
        </w:rPr>
      </w:pP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-567" w:hanging="567"/>
        <w:jc w:val="both"/>
        <w:rPr>
          <w:rFonts w:ascii="AvantGarde Bk BT" w:hAnsi="AvantGarde Bk BT" w:cs="Calibri"/>
          <w:lang w:val="en-AU"/>
        </w:rPr>
      </w:pPr>
      <w:r w:rsidRPr="006B5B14">
        <w:rPr>
          <w:rFonts w:ascii="AvantGarde Bk BT" w:hAnsi="AvantGarde Bk BT" w:cs="Calibri"/>
          <w:lang w:val="en-AU"/>
        </w:rPr>
        <w:t>2.</w:t>
      </w:r>
      <w:r w:rsidRPr="006B5B14">
        <w:rPr>
          <w:rFonts w:ascii="AvantGarde Bk BT" w:hAnsi="AvantGarde Bk BT" w:cs="Calibri"/>
          <w:lang w:val="en-AU"/>
        </w:rPr>
        <w:tab/>
        <w:t>Every Research Committee in good standing is entitled to apply for a grant once between the two World Congresses, which implies the following conditions:</w:t>
      </w:r>
    </w:p>
    <w:p w:rsidR="006B5B14" w:rsidRPr="004C148E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34" w:right="-567" w:hanging="567"/>
        <w:jc w:val="both"/>
        <w:rPr>
          <w:rFonts w:ascii="AvantGarde Bk BT" w:hAnsi="AvantGarde Bk BT" w:cs="Calibri"/>
          <w:lang w:val="en-AU"/>
        </w:rPr>
      </w:pPr>
      <w:r w:rsidRPr="004C148E">
        <w:rPr>
          <w:rFonts w:ascii="AvantGarde Bk BT" w:hAnsi="AvantGarde Bk BT" w:cs="Calibri"/>
          <w:lang w:val="en-AU"/>
        </w:rPr>
        <w:t>a)</w:t>
      </w:r>
      <w:r w:rsidRPr="004C148E">
        <w:rPr>
          <w:rFonts w:ascii="AvantGarde Bk BT" w:hAnsi="AvantGarde Bk BT" w:cs="Calibri"/>
          <w:lang w:val="en-AU"/>
        </w:rPr>
        <w:tab/>
        <w:t>The Research Committee must send its members and the ISA Secretariat at least two newsletters every year (printed or electronic).</w:t>
      </w:r>
    </w:p>
    <w:p w:rsidR="006B5B14" w:rsidRPr="004C148E" w:rsidRDefault="006B5B14" w:rsidP="006B5B14">
      <w:pPr>
        <w:pStyle w:val="Textoindependiente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2160"/>
          <w:tab w:val="clear" w:pos="-1440"/>
          <w:tab w:val="clear" w:pos="1440"/>
          <w:tab w:val="left" w:pos="1134"/>
          <w:tab w:val="left" w:pos="8640"/>
          <w:tab w:val="left" w:pos="9360"/>
        </w:tabs>
        <w:ind w:left="1134" w:right="-567" w:hanging="567"/>
        <w:rPr>
          <w:rFonts w:ascii="AvantGarde Bk BT" w:hAnsi="AvantGarde Bk BT" w:cs="Calibri"/>
          <w:iCs/>
          <w:sz w:val="20"/>
          <w:lang w:val="en-AU" w:eastAsia="x-none"/>
        </w:rPr>
      </w:pPr>
      <w:r w:rsidRPr="004C148E">
        <w:rPr>
          <w:rFonts w:ascii="AvantGarde Bk BT" w:hAnsi="AvantGarde Bk BT" w:cs="Calibri"/>
          <w:i/>
          <w:iCs/>
          <w:sz w:val="20"/>
          <w:lang w:val="en-AU" w:eastAsia="x-none"/>
        </w:rPr>
        <w:t>b)</w:t>
      </w:r>
      <w:r w:rsidRPr="004C148E">
        <w:rPr>
          <w:rFonts w:ascii="AvantGarde Bk BT" w:hAnsi="AvantGarde Bk BT" w:cs="Calibri"/>
          <w:i/>
          <w:iCs/>
          <w:sz w:val="20"/>
          <w:lang w:val="en-AU" w:eastAsia="x-none"/>
        </w:rPr>
        <w:tab/>
      </w:r>
      <w:r w:rsidRPr="004C148E">
        <w:rPr>
          <w:rFonts w:ascii="AvantGarde Bk BT" w:hAnsi="AvantGarde Bk BT" w:cs="Calibri"/>
          <w:iCs/>
          <w:sz w:val="20"/>
          <w:lang w:val="en-AU" w:eastAsia="x-none"/>
        </w:rPr>
        <w:t>The Research Committee must send a detailed report of its activities to the ISA Secretariat when requested.</w:t>
      </w:r>
    </w:p>
    <w:p w:rsidR="006B5B14" w:rsidRPr="004C148E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34" w:right="-567" w:hanging="567"/>
        <w:jc w:val="both"/>
        <w:rPr>
          <w:rFonts w:ascii="AvantGarde Bk BT" w:hAnsi="AvantGarde Bk BT" w:cs="Calibri"/>
          <w:lang w:val="en-AU"/>
        </w:rPr>
      </w:pPr>
      <w:r w:rsidRPr="004C148E">
        <w:rPr>
          <w:rFonts w:ascii="AvantGarde Bk BT" w:hAnsi="AvantGarde Bk BT" w:cs="Calibri"/>
          <w:lang w:val="en-AU"/>
        </w:rPr>
        <w:t>c)</w:t>
      </w:r>
      <w:r w:rsidRPr="004C148E">
        <w:rPr>
          <w:rFonts w:ascii="AvantGarde Bk BT" w:hAnsi="AvantGarde Bk BT" w:cs="Calibri"/>
          <w:lang w:val="en-AU"/>
        </w:rPr>
        <w:tab/>
        <w:t>The Research Committee must organize at least one international conference between World Congresses in which all its members can participate [including ISA Forum]. The theme must be sufficiently general to attract most of the members and not related only to the interests of a small group of individuals.</w:t>
      </w:r>
    </w:p>
    <w:p w:rsidR="006B5B14" w:rsidRPr="004C148E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-567" w:hanging="873"/>
        <w:jc w:val="both"/>
        <w:rPr>
          <w:rFonts w:ascii="AvantGarde Bk BT" w:hAnsi="AvantGarde Bk BT" w:cs="Calibri"/>
          <w:lang w:val="en-AU"/>
        </w:rPr>
      </w:pPr>
      <w:r w:rsidRPr="004C148E">
        <w:rPr>
          <w:rFonts w:ascii="AvantGarde Bk BT" w:hAnsi="AvantGarde Bk BT" w:cs="Calibri"/>
          <w:lang w:val="en-AU"/>
        </w:rPr>
        <w:t>d)</w:t>
      </w:r>
      <w:r w:rsidRPr="004C148E">
        <w:rPr>
          <w:rFonts w:ascii="AvantGarde Bk BT" w:hAnsi="AvantGarde Bk BT" w:cs="Calibri"/>
          <w:lang w:val="en-AU"/>
        </w:rPr>
        <w:tab/>
        <w:t>The Research Committee must hold regular elections of its Board.</w:t>
      </w:r>
    </w:p>
    <w:p w:rsidR="006B5B14" w:rsidRPr="004C148E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-567" w:hanging="873"/>
        <w:jc w:val="both"/>
        <w:rPr>
          <w:rFonts w:ascii="AvantGarde Bk BT" w:hAnsi="AvantGarde Bk BT" w:cs="Calibri"/>
          <w:lang w:val="en-AU"/>
        </w:rPr>
      </w:pPr>
      <w:r w:rsidRPr="004C148E">
        <w:rPr>
          <w:rFonts w:ascii="AvantGarde Bk BT" w:hAnsi="AvantGarde Bk BT" w:cs="Calibri"/>
          <w:lang w:val="en-AU"/>
        </w:rPr>
        <w:t>e)</w:t>
      </w:r>
      <w:r w:rsidRPr="004C148E">
        <w:rPr>
          <w:rFonts w:ascii="AvantGarde Bk BT" w:hAnsi="AvantGarde Bk BT" w:cs="Calibri"/>
          <w:lang w:val="en-AU"/>
        </w:rPr>
        <w:tab/>
        <w:t>The Research Committee must have its own membership fees.</w:t>
      </w:r>
    </w:p>
    <w:p w:rsidR="006B5B14" w:rsidRPr="004C148E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34" w:right="-567" w:hanging="567"/>
        <w:jc w:val="both"/>
        <w:rPr>
          <w:rFonts w:ascii="AvantGarde Bk BT" w:hAnsi="AvantGarde Bk BT" w:cs="Calibri"/>
          <w:lang w:val="en-AU"/>
        </w:rPr>
      </w:pPr>
      <w:r w:rsidRPr="004C148E">
        <w:rPr>
          <w:rFonts w:ascii="AvantGarde Bk BT" w:hAnsi="AvantGarde Bk BT" w:cs="Calibri"/>
          <w:lang w:val="en-AU"/>
        </w:rPr>
        <w:t xml:space="preserve"> </w:t>
      </w:r>
      <w:r w:rsidRPr="004C148E">
        <w:rPr>
          <w:rFonts w:ascii="AvantGarde Bk BT" w:hAnsi="AvantGarde Bk BT" w:cs="Calibri"/>
          <w:lang w:val="en-AU"/>
        </w:rPr>
        <w:tab/>
        <w:t>The current minimum fee set by the ISA Executive Committee is US$10 discount fee for a 4 year period.</w:t>
      </w:r>
    </w:p>
    <w:p w:rsidR="006B5B14" w:rsidRPr="004C148E" w:rsidRDefault="006B5B14" w:rsidP="006B5B14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2160"/>
          <w:tab w:val="clear" w:pos="-1440"/>
          <w:tab w:val="clear" w:pos="1440"/>
          <w:tab w:val="left" w:pos="1134"/>
          <w:tab w:val="left" w:pos="8640"/>
          <w:tab w:val="left" w:pos="9360"/>
        </w:tabs>
        <w:ind w:left="1134" w:right="-567" w:hanging="567"/>
        <w:rPr>
          <w:rFonts w:ascii="AvantGarde Bk BT" w:hAnsi="AvantGarde Bk BT" w:cs="Calibri"/>
          <w:sz w:val="20"/>
          <w:szCs w:val="20"/>
          <w:lang w:val="en-AU"/>
        </w:rPr>
      </w:pPr>
      <w:r w:rsidRPr="004C148E">
        <w:rPr>
          <w:rFonts w:ascii="AvantGarde Bk BT" w:hAnsi="AvantGarde Bk BT" w:cs="Calibri"/>
          <w:sz w:val="20"/>
          <w:szCs w:val="20"/>
          <w:lang w:val="en-AU"/>
        </w:rPr>
        <w:t>f)</w:t>
      </w:r>
      <w:r w:rsidRPr="004C148E">
        <w:rPr>
          <w:rFonts w:ascii="AvantGarde Bk BT" w:hAnsi="AvantGarde Bk BT" w:cs="Calibri"/>
          <w:sz w:val="20"/>
          <w:szCs w:val="20"/>
          <w:lang w:val="en-AU"/>
        </w:rPr>
        <w:tab/>
      </w:r>
      <w:r w:rsidRPr="004C148E">
        <w:rPr>
          <w:rFonts w:ascii="AvantGarde Bk BT" w:hAnsi="AvantGarde Bk BT" w:cs="Calibri"/>
          <w:sz w:val="20"/>
          <w:szCs w:val="20"/>
          <w:lang w:val="en-AU"/>
        </w:rPr>
        <w:tab/>
        <w:t xml:space="preserve">The Research Committee must submit a short proposal to support its grant application and must send a report at the end of the period for which the grant was allocated. 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right="-567" w:hanging="720"/>
        <w:jc w:val="both"/>
        <w:rPr>
          <w:rFonts w:ascii="AvantGarde Bk BT" w:hAnsi="AvantGarde Bk BT" w:cs="Calibri"/>
          <w:lang w:val="en-AU"/>
        </w:rPr>
      </w:pP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right="-567" w:hanging="567"/>
        <w:jc w:val="both"/>
        <w:rPr>
          <w:rFonts w:ascii="AvantGarde Bk BT" w:hAnsi="AvantGarde Bk BT" w:cs="Calibri"/>
          <w:lang w:val="en-AU"/>
        </w:rPr>
      </w:pPr>
      <w:r w:rsidRPr="006B5B14">
        <w:rPr>
          <w:rFonts w:ascii="AvantGarde Bk BT" w:hAnsi="AvantGarde Bk BT" w:cs="Calibri"/>
          <w:lang w:val="en-AU"/>
        </w:rPr>
        <w:t>3.</w:t>
      </w:r>
      <w:r w:rsidRPr="006B5B14">
        <w:rPr>
          <w:rFonts w:ascii="AvantGarde Bk BT" w:hAnsi="AvantGarde Bk BT" w:cs="Calibri"/>
          <w:lang w:val="en-AU"/>
        </w:rPr>
        <w:tab/>
        <w:t>Grants will be allocated according to the following scale and based on RC membership as of December of the Congress/Forum year:</w:t>
      </w:r>
    </w:p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  <w:tab w:val="left" w:pos="9360"/>
        </w:tabs>
        <w:ind w:left="360" w:right="-567"/>
        <w:jc w:val="both"/>
        <w:rPr>
          <w:rFonts w:ascii="AvantGarde Bk BT" w:hAnsi="AvantGarde Bk BT" w:cs="Calibri"/>
          <w:lang w:val="en-AU"/>
        </w:rPr>
      </w:pPr>
    </w:p>
    <w:tbl>
      <w:tblPr>
        <w:tblW w:w="31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582"/>
      </w:tblGrid>
      <w:tr w:rsidR="006B5B14" w:rsidRPr="006B5B14" w:rsidTr="00222787">
        <w:trPr>
          <w:trHeight w:val="814"/>
          <w:jc w:val="center"/>
        </w:trPr>
        <w:tc>
          <w:tcPr>
            <w:tcW w:w="311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6B5B14" w:rsidRPr="006B5B14" w:rsidRDefault="006B5B14" w:rsidP="00283E81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val="en-US"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val="en-US" w:eastAsia="es-ES_tradnl"/>
              </w:rPr>
              <w:t xml:space="preserve">Number of ISA members as of October of the Congress/Forum year 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8CCE4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proofErr w:type="spellStart"/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Members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B8CCE4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proofErr w:type="spellStart"/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Amount</w:t>
            </w:r>
            <w:proofErr w:type="spellEnd"/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 xml:space="preserve"> in Euros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 xml:space="preserve">250 </w:t>
            </w:r>
            <w:proofErr w:type="spellStart"/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above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1960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225-249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1820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200-224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1680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175-199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1540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150-174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1400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125-149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1260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100-124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1120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  75- 99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980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>  50- 74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840</w:t>
            </w:r>
          </w:p>
        </w:tc>
      </w:tr>
      <w:tr w:rsidR="006B5B14" w:rsidRPr="006B5B14" w:rsidTr="00222787">
        <w:trPr>
          <w:trHeight w:val="290"/>
          <w:jc w:val="center"/>
        </w:trPr>
        <w:tc>
          <w:tcPr>
            <w:tcW w:w="152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center"/>
            <w:hideMark/>
          </w:tcPr>
          <w:p w:rsidR="006B5B14" w:rsidRPr="006B5B14" w:rsidRDefault="006B5B14" w:rsidP="00222787">
            <w:pPr>
              <w:widowControl/>
              <w:autoSpaceDE/>
              <w:autoSpaceDN/>
              <w:adjustRightInd/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  <w:lang w:eastAsia="es-ES_tradnl"/>
              </w:rPr>
              <w:t xml:space="preserve">  25- 49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DCE6F1"/>
            <w:vAlign w:val="bottom"/>
            <w:hideMark/>
          </w:tcPr>
          <w:p w:rsidR="006B5B14" w:rsidRPr="006B5B14" w:rsidRDefault="006B5B14" w:rsidP="00222787">
            <w:pPr>
              <w:jc w:val="center"/>
              <w:rPr>
                <w:rFonts w:ascii="AvantGarde Bk BT" w:hAnsi="AvantGarde Bk BT" w:cs="Calibri"/>
                <w:color w:val="000000"/>
                <w:sz w:val="22"/>
                <w:szCs w:val="22"/>
              </w:rPr>
            </w:pPr>
            <w:r w:rsidRPr="006B5B14">
              <w:rPr>
                <w:rFonts w:ascii="AvantGarde Bk BT" w:hAnsi="AvantGarde Bk BT" w:cs="Calibri"/>
                <w:color w:val="000000"/>
                <w:sz w:val="22"/>
                <w:szCs w:val="22"/>
              </w:rPr>
              <w:t>700</w:t>
            </w:r>
          </w:p>
        </w:tc>
      </w:tr>
    </w:tbl>
    <w:p w:rsidR="006B5B14" w:rsidRPr="006B5B14" w:rsidRDefault="006B5B14" w:rsidP="006B5B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  <w:tab w:val="left" w:pos="9360"/>
        </w:tabs>
        <w:ind w:left="360" w:right="-567" w:firstLine="2160"/>
        <w:jc w:val="both"/>
        <w:rPr>
          <w:rFonts w:ascii="AvantGarde Bk BT" w:hAnsi="AvantGarde Bk BT" w:cs="Calibri"/>
          <w:lang w:val="en-AU"/>
        </w:rPr>
      </w:pPr>
    </w:p>
    <w:p w:rsidR="006B5B14" w:rsidRP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0"/>
          <w:tab w:val="left" w:pos="70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  <w:tab w:val="left" w:pos="9360"/>
        </w:tabs>
        <w:ind w:right="-567" w:firstLine="426"/>
        <w:jc w:val="both"/>
        <w:rPr>
          <w:rFonts w:ascii="AvantGarde Bk BT" w:hAnsi="AvantGarde Bk BT" w:cs="Calibri"/>
          <w:lang w:val="en-AU"/>
        </w:rPr>
      </w:pPr>
      <w:r w:rsidRPr="006B5B14">
        <w:rPr>
          <w:rFonts w:ascii="AvantGarde Bk BT" w:hAnsi="AvantGarde Bk BT" w:cs="Calibri"/>
          <w:lang w:val="en-AU"/>
        </w:rPr>
        <w:t>Grants will be paid in two</w:t>
      </w:r>
      <w:r w:rsidRPr="006B5B14">
        <w:rPr>
          <w:rFonts w:ascii="AvantGarde Bk BT" w:hAnsi="AvantGarde Bk BT" w:cs="Calibri"/>
          <w:lang w:val="en-US"/>
        </w:rPr>
        <w:t xml:space="preserve"> installments</w:t>
      </w:r>
      <w:r w:rsidRPr="006B5B14">
        <w:rPr>
          <w:rFonts w:ascii="AvantGarde Bk BT" w:hAnsi="AvantGarde Bk BT" w:cs="Calibri"/>
          <w:lang w:val="en-AU"/>
        </w:rPr>
        <w:t>: upon approval and upon receiving a final report.</w:t>
      </w:r>
    </w:p>
    <w:p w:rsidR="006B5B14" w:rsidRDefault="006B5B14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  <w:tab w:val="left" w:pos="9360"/>
        </w:tabs>
        <w:ind w:left="360" w:right="-567"/>
        <w:jc w:val="both"/>
        <w:rPr>
          <w:rFonts w:ascii="Calibri" w:hAnsi="Calibri" w:cs="Calibri"/>
          <w:lang w:val="en-AU"/>
        </w:rPr>
        <w:sectPr w:rsidR="006B5B14" w:rsidSect="00222787">
          <w:type w:val="continuous"/>
          <w:pgSz w:w="11904" w:h="16836"/>
          <w:pgMar w:top="1417" w:right="1701" w:bottom="1417" w:left="1701" w:header="849" w:footer="849" w:gutter="0"/>
          <w:cols w:space="720"/>
          <w:noEndnote/>
          <w:rtlGutter/>
          <w:docGrid w:linePitch="326"/>
        </w:sectPr>
      </w:pPr>
    </w:p>
    <w:p w:rsidR="006B5B14" w:rsidRPr="00A87372" w:rsidRDefault="00F119B3" w:rsidP="006B5B1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640"/>
          <w:tab w:val="left" w:pos="9360"/>
        </w:tabs>
        <w:ind w:left="360" w:right="-567"/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lastRenderedPageBreak/>
        <w:br/>
      </w:r>
      <w:r>
        <w:rPr>
          <w:rFonts w:ascii="Calibri" w:hAnsi="Calibri" w:cs="Calibri"/>
          <w:lang w:val="en-AU"/>
        </w:rPr>
        <w:br/>
      </w:r>
      <w:r>
        <w:rPr>
          <w:rFonts w:ascii="Calibri" w:hAnsi="Calibri" w:cs="Calibri"/>
          <w:lang w:val="en-AU"/>
        </w:rPr>
        <w:br/>
      </w:r>
      <w:r>
        <w:rPr>
          <w:rFonts w:ascii="Calibri" w:hAnsi="Calibri" w:cs="Calibri"/>
          <w:lang w:val="en-AU"/>
        </w:rPr>
        <w:br/>
      </w:r>
      <w:r>
        <w:rPr>
          <w:rFonts w:ascii="Calibri" w:hAnsi="Calibri" w:cs="Calibri"/>
          <w:lang w:val="en-AU"/>
        </w:rPr>
        <w:br/>
      </w:r>
      <w:r>
        <w:rPr>
          <w:rFonts w:ascii="Calibri" w:hAnsi="Calibri" w:cs="Calibri"/>
          <w:lang w:val="en-AU"/>
        </w:rPr>
        <w:br/>
      </w:r>
    </w:p>
    <w:tbl>
      <w:tblPr>
        <w:tblpPr w:leftFromText="141" w:rightFromText="141" w:vertAnchor="page" w:horzAnchor="page" w:tblpX="1471" w:tblpY="2791"/>
        <w:tblW w:w="10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168"/>
        <w:gridCol w:w="922"/>
        <w:gridCol w:w="910"/>
        <w:gridCol w:w="910"/>
        <w:gridCol w:w="910"/>
        <w:gridCol w:w="910"/>
        <w:gridCol w:w="910"/>
        <w:gridCol w:w="661"/>
        <w:gridCol w:w="684"/>
        <w:gridCol w:w="689"/>
      </w:tblGrid>
      <w:tr w:rsidR="00F8110D" w:rsidRPr="001B762C" w:rsidTr="00F8110D">
        <w:trPr>
          <w:trHeight w:val="685"/>
        </w:trPr>
        <w:tc>
          <w:tcPr>
            <w:tcW w:w="10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8110D" w:rsidRPr="001B762C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1B7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ISA Research Committees Activities Grant allocation 2019-2022</w:t>
            </w:r>
          </w:p>
        </w:tc>
      </w:tr>
      <w:tr w:rsidR="00F8110D" w:rsidRPr="00F119B3" w:rsidTr="00F8110D">
        <w:trPr>
          <w:trHeight w:val="107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1B762C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76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Nº ISA members as of Congress year October 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250 </w:t>
            </w:r>
            <w:proofErr w:type="spellStart"/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above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225-249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200-224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175-199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150-174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125-149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100-124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75-99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50-74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25-49</w:t>
            </w:r>
          </w:p>
        </w:tc>
      </w:tr>
      <w:tr w:rsidR="00F8110D" w:rsidRPr="00F119B3" w:rsidTr="00F8110D">
        <w:trPr>
          <w:trHeight w:val="652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F8110D" w:rsidRPr="001B762C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76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Maximum grant amount in Euros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1.960 €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1.820 €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1.680 €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1.540 €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1.400 €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1.260 €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1.120 €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980 €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840 €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700 €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Research</w:t>
            </w:r>
            <w:proofErr w:type="spellEnd"/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Committees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RC36</w:t>
            </w:r>
          </w:p>
        </w:tc>
      </w:tr>
      <w:tr w:rsidR="00F8110D" w:rsidRPr="00F119B3" w:rsidTr="00F8110D">
        <w:trPr>
          <w:trHeight w:val="317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RC50</w:t>
            </w:r>
          </w:p>
        </w:tc>
      </w:tr>
      <w:tr w:rsidR="00F8110D" w:rsidRPr="00F119B3" w:rsidTr="00F8110D">
        <w:trPr>
          <w:trHeight w:val="301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17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8110D" w:rsidRPr="00F119B3" w:rsidTr="00F8110D">
        <w:trPr>
          <w:trHeight w:val="334"/>
        </w:trPr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RC49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8110D" w:rsidRPr="00F119B3" w:rsidRDefault="00F8110D" w:rsidP="00F8110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119B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8A55E8" w:rsidRPr="00A64255" w:rsidRDefault="008A55E8" w:rsidP="006B5B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vantGarde Bk BT" w:hAnsi="AvantGarde Bk BT" w:cs="Swiss Roman"/>
          <w:sz w:val="16"/>
          <w:szCs w:val="16"/>
          <w:lang w:val="en-GB"/>
        </w:rPr>
      </w:pPr>
    </w:p>
    <w:sectPr w:rsidR="008A55E8" w:rsidRPr="00A64255" w:rsidSect="008C448C">
      <w:pgSz w:w="16836" w:h="11904" w:orient="landscape"/>
      <w:pgMar w:top="416" w:right="330" w:bottom="1134" w:left="288" w:header="1440" w:footer="144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80" w:rsidRDefault="005F6280" w:rsidP="006B5B14">
      <w:r>
        <w:separator/>
      </w:r>
    </w:p>
  </w:endnote>
  <w:endnote w:type="continuationSeparator" w:id="0">
    <w:p w:rsidR="005F6280" w:rsidRDefault="005F6280" w:rsidP="006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hruti">
    <w:altName w:val="Segoe UI"/>
    <w:panose1 w:val="020005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Swiss 721">
    <w:altName w:val="Arial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87" w:rsidRDefault="002227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8110D" w:rsidRPr="00F8110D">
      <w:rPr>
        <w:noProof/>
        <w:lang w:val="es-ES"/>
      </w:rPr>
      <w:t>2</w:t>
    </w:r>
    <w:r>
      <w:fldChar w:fldCharType="end"/>
    </w:r>
  </w:p>
  <w:p w:rsidR="00222787" w:rsidRDefault="002227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80" w:rsidRDefault="005F6280" w:rsidP="006B5B14">
      <w:r>
        <w:separator/>
      </w:r>
    </w:p>
  </w:footnote>
  <w:footnote w:type="continuationSeparator" w:id="0">
    <w:p w:rsidR="005F6280" w:rsidRDefault="005F6280" w:rsidP="006B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71" w:type="dxa"/>
      <w:jc w:val="center"/>
      <w:tblLayout w:type="fixed"/>
      <w:tblCellMar>
        <w:left w:w="114" w:type="dxa"/>
        <w:right w:w="114" w:type="dxa"/>
      </w:tblCellMar>
      <w:tblLook w:val="0000" w:firstRow="0" w:lastRow="0" w:firstColumn="0" w:lastColumn="0" w:noHBand="0" w:noVBand="0"/>
    </w:tblPr>
    <w:tblGrid>
      <w:gridCol w:w="4216"/>
      <w:gridCol w:w="7155"/>
    </w:tblGrid>
    <w:tr w:rsidR="00222787" w:rsidRPr="006B5B14" w:rsidTr="006B5B14">
      <w:tblPrEx>
        <w:tblCellMar>
          <w:top w:w="0" w:type="dxa"/>
          <w:bottom w:w="0" w:type="dxa"/>
        </w:tblCellMar>
      </w:tblPrEx>
      <w:trPr>
        <w:trHeight w:hRule="exact" w:val="2061"/>
        <w:jc w:val="center"/>
      </w:trPr>
      <w:tc>
        <w:tcPr>
          <w:tcW w:w="4216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:rsidR="00222787" w:rsidRPr="00A87372" w:rsidRDefault="00DD0D68" w:rsidP="006B5B14">
          <w:pPr>
            <w:widowControl/>
            <w:ind w:left="416" w:right="-1892"/>
            <w:rPr>
              <w:rFonts w:ascii="Shruti" w:hAnsi="Shruti" w:cs="Shruti"/>
              <w:noProof/>
            </w:rPr>
          </w:pPr>
          <w:r w:rsidRPr="008572DA">
            <w:rPr>
              <w:noProof/>
              <w:lang w:val="es-ES"/>
            </w:rPr>
            <w:drawing>
              <wp:inline distT="0" distB="0" distL="0" distR="0">
                <wp:extent cx="2336800" cy="1047750"/>
                <wp:effectExtent l="0" t="0" r="635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5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:rsidR="006B5B14" w:rsidRPr="00B27D4C" w:rsidRDefault="006B5B14" w:rsidP="006B5B14">
          <w:pPr>
            <w:ind w:left="3147"/>
            <w:rPr>
              <w:lang w:val="en-US"/>
            </w:rPr>
          </w:pPr>
          <w:r>
            <w:rPr>
              <w:rFonts w:ascii="AvantGarde Bk BT" w:hAnsi="AvantGarde Bk BT" w:cs="Arial"/>
              <w:b/>
              <w:color w:val="808080"/>
              <w:sz w:val="16"/>
              <w:szCs w:val="16"/>
              <w:lang w:val="en-US"/>
            </w:rPr>
            <w:br/>
          </w:r>
          <w:r>
            <w:rPr>
              <w:rFonts w:ascii="AvantGarde Bk BT" w:hAnsi="AvantGarde Bk BT" w:cs="Arial"/>
              <w:b/>
              <w:color w:val="808080"/>
              <w:sz w:val="16"/>
              <w:szCs w:val="16"/>
              <w:lang w:val="en-US"/>
            </w:rPr>
            <w:br/>
          </w:r>
          <w:r w:rsidRPr="00B27D4C">
            <w:rPr>
              <w:rFonts w:ascii="AvantGarde Bk BT" w:hAnsi="AvantGarde Bk BT" w:cs="Arial"/>
              <w:b/>
              <w:color w:val="808080"/>
              <w:sz w:val="16"/>
              <w:szCs w:val="16"/>
              <w:lang w:val="en-US"/>
            </w:rPr>
            <w:t>Faculty of Political Sciences and Sociology.</w:t>
          </w:r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US"/>
            </w:rPr>
            <w:t xml:space="preserve"> </w:t>
          </w:r>
          <w:r>
            <w:rPr>
              <w:rFonts w:ascii="AvantGarde Bk BT" w:hAnsi="AvantGarde Bk BT" w:cs="Arial"/>
              <w:color w:val="808080"/>
              <w:sz w:val="16"/>
              <w:szCs w:val="16"/>
              <w:lang w:val="en-US"/>
            </w:rPr>
            <w:br/>
          </w:r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US"/>
            </w:rPr>
            <w:t xml:space="preserve">University </w:t>
          </w:r>
          <w:proofErr w:type="spellStart"/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US"/>
            </w:rPr>
            <w:t>Complutense</w:t>
          </w:r>
          <w:proofErr w:type="spellEnd"/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t xml:space="preserve">, 28223 </w:t>
          </w:r>
          <w:proofErr w:type="spellStart"/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t>Madrid,SPAIN</w:t>
          </w:r>
          <w:proofErr w:type="spellEnd"/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t xml:space="preserve"> </w:t>
          </w:r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br/>
            <w:t xml:space="preserve">Tel  +34913 52 76 50 Fax  +34913 52 49 45 </w:t>
          </w:r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br/>
          </w:r>
          <w:hyperlink r:id="rId2" w:history="1">
            <w:r w:rsidRPr="00B27D4C">
              <w:rPr>
                <w:rFonts w:ascii="AvantGarde Bk BT" w:hAnsi="AvantGarde Bk BT" w:cs="Arial"/>
                <w:color w:val="808080"/>
                <w:sz w:val="16"/>
                <w:szCs w:val="16"/>
                <w:u w:val="single"/>
                <w:lang w:val="en-GB"/>
              </w:rPr>
              <w:t>isa@isa-sociology.org</w:t>
            </w:r>
          </w:hyperlink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t xml:space="preserve"> </w:t>
          </w:r>
          <w:r w:rsidRPr="00B27D4C">
            <w:rPr>
              <w:rFonts w:ascii="AvantGarde Bk BT" w:hAnsi="AvantGarde Bk BT" w:cs="Arial"/>
              <w:color w:val="808080"/>
              <w:sz w:val="16"/>
              <w:szCs w:val="16"/>
              <w:lang w:val="en-GB"/>
            </w:rPr>
            <w:br/>
          </w:r>
          <w:r w:rsidRPr="00B27D4C">
            <w:rPr>
              <w:rFonts w:ascii="AvantGarde Bk BT" w:hAnsi="AvantGarde Bk BT" w:cs="Arial"/>
              <w:b/>
              <w:color w:val="808080"/>
              <w:sz w:val="16"/>
              <w:szCs w:val="16"/>
              <w:lang w:val="en-GB"/>
            </w:rPr>
            <w:t>www.isa-sociology.org</w:t>
          </w:r>
        </w:p>
        <w:p w:rsidR="00222787" w:rsidRPr="006B5B14" w:rsidRDefault="00222787" w:rsidP="00222787">
          <w:pPr>
            <w:widowControl/>
            <w:spacing w:line="274" w:lineRule="auto"/>
            <w:rPr>
              <w:rFonts w:ascii="Shruti" w:hAnsi="Shruti" w:cs="Shruti"/>
              <w:noProof/>
              <w:lang w:val="en-US"/>
            </w:rPr>
          </w:pPr>
        </w:p>
      </w:tc>
    </w:tr>
  </w:tbl>
  <w:p w:rsidR="00222787" w:rsidRPr="003B5FB8" w:rsidRDefault="00222787" w:rsidP="002227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A1E"/>
    <w:multiLevelType w:val="hybridMultilevel"/>
    <w:tmpl w:val="6644C2DE"/>
    <w:lvl w:ilvl="0" w:tplc="CF56D4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7465"/>
    <w:multiLevelType w:val="hybridMultilevel"/>
    <w:tmpl w:val="4D7ABFA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DD4876"/>
    <w:multiLevelType w:val="hybridMultilevel"/>
    <w:tmpl w:val="3120F8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attachedTemplate r:id="rId1"/>
  <w:defaultTabStop w:val="720"/>
  <w:hyphenationZone w:val="81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05"/>
    <w:rsid w:val="00021BE8"/>
    <w:rsid w:val="00024349"/>
    <w:rsid w:val="00027E9F"/>
    <w:rsid w:val="00030720"/>
    <w:rsid w:val="000370D7"/>
    <w:rsid w:val="00040035"/>
    <w:rsid w:val="0004112B"/>
    <w:rsid w:val="00042EE0"/>
    <w:rsid w:val="000440DA"/>
    <w:rsid w:val="00045394"/>
    <w:rsid w:val="00046D77"/>
    <w:rsid w:val="00050467"/>
    <w:rsid w:val="00063431"/>
    <w:rsid w:val="0007367D"/>
    <w:rsid w:val="00075C01"/>
    <w:rsid w:val="000805A4"/>
    <w:rsid w:val="00086266"/>
    <w:rsid w:val="00090538"/>
    <w:rsid w:val="00097C71"/>
    <w:rsid w:val="000A214D"/>
    <w:rsid w:val="000A3D13"/>
    <w:rsid w:val="000B1A36"/>
    <w:rsid w:val="000B6828"/>
    <w:rsid w:val="000C5082"/>
    <w:rsid w:val="000D1B42"/>
    <w:rsid w:val="000D5B6D"/>
    <w:rsid w:val="000E10D7"/>
    <w:rsid w:val="000F465C"/>
    <w:rsid w:val="0010645F"/>
    <w:rsid w:val="00130198"/>
    <w:rsid w:val="0013547C"/>
    <w:rsid w:val="00136AC8"/>
    <w:rsid w:val="00153295"/>
    <w:rsid w:val="0015373F"/>
    <w:rsid w:val="0015499C"/>
    <w:rsid w:val="001800A6"/>
    <w:rsid w:val="00196591"/>
    <w:rsid w:val="001A0B15"/>
    <w:rsid w:val="001B409A"/>
    <w:rsid w:val="001B6AB8"/>
    <w:rsid w:val="001B762C"/>
    <w:rsid w:val="001C446E"/>
    <w:rsid w:val="001C56AB"/>
    <w:rsid w:val="001D61C6"/>
    <w:rsid w:val="001D6E23"/>
    <w:rsid w:val="002174EC"/>
    <w:rsid w:val="00220653"/>
    <w:rsid w:val="00220829"/>
    <w:rsid w:val="00222787"/>
    <w:rsid w:val="00223497"/>
    <w:rsid w:val="00225B4E"/>
    <w:rsid w:val="00227F2D"/>
    <w:rsid w:val="0023284F"/>
    <w:rsid w:val="00241196"/>
    <w:rsid w:val="00241576"/>
    <w:rsid w:val="00243858"/>
    <w:rsid w:val="00245E13"/>
    <w:rsid w:val="00263195"/>
    <w:rsid w:val="00265994"/>
    <w:rsid w:val="00270E3A"/>
    <w:rsid w:val="00271E34"/>
    <w:rsid w:val="002833FA"/>
    <w:rsid w:val="00283E81"/>
    <w:rsid w:val="002A0CCF"/>
    <w:rsid w:val="002A4BF9"/>
    <w:rsid w:val="002B3B0F"/>
    <w:rsid w:val="002C46D1"/>
    <w:rsid w:val="002C5B63"/>
    <w:rsid w:val="002D465F"/>
    <w:rsid w:val="002D6ACE"/>
    <w:rsid w:val="002F4CB4"/>
    <w:rsid w:val="003029C9"/>
    <w:rsid w:val="00302A81"/>
    <w:rsid w:val="0032025B"/>
    <w:rsid w:val="003303F3"/>
    <w:rsid w:val="003414F0"/>
    <w:rsid w:val="0035025B"/>
    <w:rsid w:val="003679C3"/>
    <w:rsid w:val="003877AA"/>
    <w:rsid w:val="0039236E"/>
    <w:rsid w:val="00392470"/>
    <w:rsid w:val="00394B18"/>
    <w:rsid w:val="003A03F3"/>
    <w:rsid w:val="003B5FB8"/>
    <w:rsid w:val="003D10A6"/>
    <w:rsid w:val="003E05CC"/>
    <w:rsid w:val="003F1412"/>
    <w:rsid w:val="003F4C70"/>
    <w:rsid w:val="00400CCC"/>
    <w:rsid w:val="00404EB8"/>
    <w:rsid w:val="0040553E"/>
    <w:rsid w:val="004175C6"/>
    <w:rsid w:val="00417C73"/>
    <w:rsid w:val="0042021D"/>
    <w:rsid w:val="00420FA3"/>
    <w:rsid w:val="00420FFD"/>
    <w:rsid w:val="004212B0"/>
    <w:rsid w:val="00424C6E"/>
    <w:rsid w:val="00437E08"/>
    <w:rsid w:val="00460BB0"/>
    <w:rsid w:val="00485C1F"/>
    <w:rsid w:val="00490F92"/>
    <w:rsid w:val="004A1BCD"/>
    <w:rsid w:val="004A4EC3"/>
    <w:rsid w:val="004B7F9E"/>
    <w:rsid w:val="004C148E"/>
    <w:rsid w:val="004C548B"/>
    <w:rsid w:val="004D0541"/>
    <w:rsid w:val="004E0279"/>
    <w:rsid w:val="004E7DE6"/>
    <w:rsid w:val="00501124"/>
    <w:rsid w:val="005030FB"/>
    <w:rsid w:val="00506420"/>
    <w:rsid w:val="005242B7"/>
    <w:rsid w:val="00527EAD"/>
    <w:rsid w:val="005307FB"/>
    <w:rsid w:val="00537E62"/>
    <w:rsid w:val="00540114"/>
    <w:rsid w:val="0054437F"/>
    <w:rsid w:val="00550A8D"/>
    <w:rsid w:val="0055458B"/>
    <w:rsid w:val="00557769"/>
    <w:rsid w:val="00561074"/>
    <w:rsid w:val="0056221C"/>
    <w:rsid w:val="00567975"/>
    <w:rsid w:val="005762A1"/>
    <w:rsid w:val="005875BE"/>
    <w:rsid w:val="00587B8C"/>
    <w:rsid w:val="0059564A"/>
    <w:rsid w:val="005967B0"/>
    <w:rsid w:val="005A3950"/>
    <w:rsid w:val="005C2C54"/>
    <w:rsid w:val="005D5F5E"/>
    <w:rsid w:val="005E0B0A"/>
    <w:rsid w:val="005E3654"/>
    <w:rsid w:val="005F4E71"/>
    <w:rsid w:val="005F6280"/>
    <w:rsid w:val="00620409"/>
    <w:rsid w:val="00621331"/>
    <w:rsid w:val="006255A4"/>
    <w:rsid w:val="006262B4"/>
    <w:rsid w:val="00626989"/>
    <w:rsid w:val="006374D3"/>
    <w:rsid w:val="006417DA"/>
    <w:rsid w:val="00650098"/>
    <w:rsid w:val="006632F4"/>
    <w:rsid w:val="00664062"/>
    <w:rsid w:val="00676701"/>
    <w:rsid w:val="00676C5F"/>
    <w:rsid w:val="00695CA6"/>
    <w:rsid w:val="006A0790"/>
    <w:rsid w:val="006B5281"/>
    <w:rsid w:val="006B5B14"/>
    <w:rsid w:val="006B7E23"/>
    <w:rsid w:val="006C3529"/>
    <w:rsid w:val="006D0799"/>
    <w:rsid w:val="006E0DE7"/>
    <w:rsid w:val="006F3BC2"/>
    <w:rsid w:val="006F776C"/>
    <w:rsid w:val="00702442"/>
    <w:rsid w:val="00706BCA"/>
    <w:rsid w:val="00714897"/>
    <w:rsid w:val="00717A7B"/>
    <w:rsid w:val="00720155"/>
    <w:rsid w:val="00733026"/>
    <w:rsid w:val="0074573A"/>
    <w:rsid w:val="00755300"/>
    <w:rsid w:val="00757647"/>
    <w:rsid w:val="007766FA"/>
    <w:rsid w:val="0078238C"/>
    <w:rsid w:val="00782EE1"/>
    <w:rsid w:val="007875AF"/>
    <w:rsid w:val="00792C7C"/>
    <w:rsid w:val="007B5288"/>
    <w:rsid w:val="007C3D56"/>
    <w:rsid w:val="007C3DE3"/>
    <w:rsid w:val="007D1D81"/>
    <w:rsid w:val="007D301C"/>
    <w:rsid w:val="007D474A"/>
    <w:rsid w:val="007D5A5A"/>
    <w:rsid w:val="007E2D8E"/>
    <w:rsid w:val="007F17AB"/>
    <w:rsid w:val="007F6C9A"/>
    <w:rsid w:val="008031D7"/>
    <w:rsid w:val="00810C0F"/>
    <w:rsid w:val="008128D2"/>
    <w:rsid w:val="00820506"/>
    <w:rsid w:val="00831608"/>
    <w:rsid w:val="00836F84"/>
    <w:rsid w:val="00842EBF"/>
    <w:rsid w:val="008438FC"/>
    <w:rsid w:val="00843935"/>
    <w:rsid w:val="008572DA"/>
    <w:rsid w:val="00872539"/>
    <w:rsid w:val="0088571A"/>
    <w:rsid w:val="008A0AAE"/>
    <w:rsid w:val="008A55E8"/>
    <w:rsid w:val="008B4255"/>
    <w:rsid w:val="008C1253"/>
    <w:rsid w:val="008C3576"/>
    <w:rsid w:val="008C448C"/>
    <w:rsid w:val="008C4531"/>
    <w:rsid w:val="008E0CC6"/>
    <w:rsid w:val="008E233B"/>
    <w:rsid w:val="008E6DF9"/>
    <w:rsid w:val="008F046A"/>
    <w:rsid w:val="008F746C"/>
    <w:rsid w:val="008F7FFE"/>
    <w:rsid w:val="00904068"/>
    <w:rsid w:val="00913F84"/>
    <w:rsid w:val="009178D6"/>
    <w:rsid w:val="0092301C"/>
    <w:rsid w:val="009300D5"/>
    <w:rsid w:val="00940B12"/>
    <w:rsid w:val="00941D81"/>
    <w:rsid w:val="00942823"/>
    <w:rsid w:val="009438E6"/>
    <w:rsid w:val="00947858"/>
    <w:rsid w:val="00950955"/>
    <w:rsid w:val="009545F8"/>
    <w:rsid w:val="009557DC"/>
    <w:rsid w:val="00965905"/>
    <w:rsid w:val="009865C8"/>
    <w:rsid w:val="00993D05"/>
    <w:rsid w:val="00997BB8"/>
    <w:rsid w:val="009A1955"/>
    <w:rsid w:val="009A2A38"/>
    <w:rsid w:val="009B4E10"/>
    <w:rsid w:val="009C2034"/>
    <w:rsid w:val="009C5760"/>
    <w:rsid w:val="009C7B3B"/>
    <w:rsid w:val="009C7FEB"/>
    <w:rsid w:val="009D0188"/>
    <w:rsid w:val="009D0D41"/>
    <w:rsid w:val="009E3619"/>
    <w:rsid w:val="009F7C92"/>
    <w:rsid w:val="00A04058"/>
    <w:rsid w:val="00A10D8B"/>
    <w:rsid w:val="00A33782"/>
    <w:rsid w:val="00A33C46"/>
    <w:rsid w:val="00A36C8B"/>
    <w:rsid w:val="00A3784C"/>
    <w:rsid w:val="00A477F3"/>
    <w:rsid w:val="00A5030F"/>
    <w:rsid w:val="00A53FE6"/>
    <w:rsid w:val="00A57500"/>
    <w:rsid w:val="00A62455"/>
    <w:rsid w:val="00A64255"/>
    <w:rsid w:val="00A87372"/>
    <w:rsid w:val="00A93C07"/>
    <w:rsid w:val="00AA6814"/>
    <w:rsid w:val="00AA7D7D"/>
    <w:rsid w:val="00AB69CF"/>
    <w:rsid w:val="00AC0D44"/>
    <w:rsid w:val="00AD48C3"/>
    <w:rsid w:val="00AD73E1"/>
    <w:rsid w:val="00AE4AED"/>
    <w:rsid w:val="00AF263C"/>
    <w:rsid w:val="00B11215"/>
    <w:rsid w:val="00B20AEF"/>
    <w:rsid w:val="00B236AB"/>
    <w:rsid w:val="00B27D4C"/>
    <w:rsid w:val="00B31B50"/>
    <w:rsid w:val="00B452C6"/>
    <w:rsid w:val="00B468A2"/>
    <w:rsid w:val="00B46A8B"/>
    <w:rsid w:val="00B6675B"/>
    <w:rsid w:val="00B73DF4"/>
    <w:rsid w:val="00B76815"/>
    <w:rsid w:val="00B81579"/>
    <w:rsid w:val="00B8547E"/>
    <w:rsid w:val="00B85646"/>
    <w:rsid w:val="00B95F31"/>
    <w:rsid w:val="00BA4725"/>
    <w:rsid w:val="00BB0E2E"/>
    <w:rsid w:val="00BB63D2"/>
    <w:rsid w:val="00BC1AE7"/>
    <w:rsid w:val="00BC2498"/>
    <w:rsid w:val="00BC69C7"/>
    <w:rsid w:val="00BC71A4"/>
    <w:rsid w:val="00BD399D"/>
    <w:rsid w:val="00BE362F"/>
    <w:rsid w:val="00BF1359"/>
    <w:rsid w:val="00BF4DF0"/>
    <w:rsid w:val="00C0171C"/>
    <w:rsid w:val="00C07625"/>
    <w:rsid w:val="00C274D2"/>
    <w:rsid w:val="00C33EBB"/>
    <w:rsid w:val="00C4062D"/>
    <w:rsid w:val="00C43356"/>
    <w:rsid w:val="00C44AFE"/>
    <w:rsid w:val="00C45ADC"/>
    <w:rsid w:val="00C4795E"/>
    <w:rsid w:val="00C56476"/>
    <w:rsid w:val="00C70E47"/>
    <w:rsid w:val="00C72DA1"/>
    <w:rsid w:val="00C7661D"/>
    <w:rsid w:val="00C83D40"/>
    <w:rsid w:val="00C858F9"/>
    <w:rsid w:val="00C863E1"/>
    <w:rsid w:val="00C95E7B"/>
    <w:rsid w:val="00CA4393"/>
    <w:rsid w:val="00CA6896"/>
    <w:rsid w:val="00CB235B"/>
    <w:rsid w:val="00CC63A9"/>
    <w:rsid w:val="00CD205E"/>
    <w:rsid w:val="00CD4114"/>
    <w:rsid w:val="00CE08AD"/>
    <w:rsid w:val="00CF027C"/>
    <w:rsid w:val="00CF2202"/>
    <w:rsid w:val="00CF2A33"/>
    <w:rsid w:val="00D042D6"/>
    <w:rsid w:val="00D14622"/>
    <w:rsid w:val="00D2623F"/>
    <w:rsid w:val="00D34039"/>
    <w:rsid w:val="00D40173"/>
    <w:rsid w:val="00D41DC2"/>
    <w:rsid w:val="00D463B2"/>
    <w:rsid w:val="00D47AE7"/>
    <w:rsid w:val="00D60A2C"/>
    <w:rsid w:val="00D64266"/>
    <w:rsid w:val="00D72669"/>
    <w:rsid w:val="00D749C0"/>
    <w:rsid w:val="00D94D56"/>
    <w:rsid w:val="00DA1F5C"/>
    <w:rsid w:val="00DA2E64"/>
    <w:rsid w:val="00DA36C7"/>
    <w:rsid w:val="00DA4E8C"/>
    <w:rsid w:val="00DB089C"/>
    <w:rsid w:val="00DB0FEE"/>
    <w:rsid w:val="00DB5D93"/>
    <w:rsid w:val="00DC296E"/>
    <w:rsid w:val="00DC36C2"/>
    <w:rsid w:val="00DD0D68"/>
    <w:rsid w:val="00DE1D81"/>
    <w:rsid w:val="00DE477F"/>
    <w:rsid w:val="00DF1713"/>
    <w:rsid w:val="00E074FD"/>
    <w:rsid w:val="00E11DE9"/>
    <w:rsid w:val="00E13B97"/>
    <w:rsid w:val="00E27B38"/>
    <w:rsid w:val="00E31D08"/>
    <w:rsid w:val="00E324FF"/>
    <w:rsid w:val="00E33D08"/>
    <w:rsid w:val="00E37C43"/>
    <w:rsid w:val="00E4278B"/>
    <w:rsid w:val="00E44AD6"/>
    <w:rsid w:val="00E72100"/>
    <w:rsid w:val="00E73BDB"/>
    <w:rsid w:val="00E95429"/>
    <w:rsid w:val="00EA5A8F"/>
    <w:rsid w:val="00EB5EAA"/>
    <w:rsid w:val="00EC055F"/>
    <w:rsid w:val="00ED1CCE"/>
    <w:rsid w:val="00ED7186"/>
    <w:rsid w:val="00EE2DF1"/>
    <w:rsid w:val="00EE36B1"/>
    <w:rsid w:val="00EF0B1C"/>
    <w:rsid w:val="00F119B3"/>
    <w:rsid w:val="00F14769"/>
    <w:rsid w:val="00F15FA6"/>
    <w:rsid w:val="00F17D2F"/>
    <w:rsid w:val="00F210AB"/>
    <w:rsid w:val="00F26EF1"/>
    <w:rsid w:val="00F31B5D"/>
    <w:rsid w:val="00F34D19"/>
    <w:rsid w:val="00F37222"/>
    <w:rsid w:val="00F55C80"/>
    <w:rsid w:val="00F60C45"/>
    <w:rsid w:val="00F628ED"/>
    <w:rsid w:val="00F64CCB"/>
    <w:rsid w:val="00F70D06"/>
    <w:rsid w:val="00F750B9"/>
    <w:rsid w:val="00F76C14"/>
    <w:rsid w:val="00F773F3"/>
    <w:rsid w:val="00F8110D"/>
    <w:rsid w:val="00F86604"/>
    <w:rsid w:val="00F92CF0"/>
    <w:rsid w:val="00F93B20"/>
    <w:rsid w:val="00FB39A1"/>
    <w:rsid w:val="00FB4576"/>
    <w:rsid w:val="00FB7BD2"/>
    <w:rsid w:val="00FC0D74"/>
    <w:rsid w:val="00FC116A"/>
    <w:rsid w:val="00FD2C6B"/>
    <w:rsid w:val="00FD2ED8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FDF850-2CFD-49E5-A23A-81E63D09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5B14"/>
    <w:pPr>
      <w:outlineLvl w:val="0"/>
    </w:pPr>
    <w:rPr>
      <w:rFonts w:ascii="Cambria" w:hAnsi="Cambria"/>
      <w:b/>
      <w:kern w:val="32"/>
      <w:sz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5B14"/>
    <w:pPr>
      <w:keepNext/>
      <w:spacing w:before="240" w:after="60"/>
      <w:outlineLvl w:val="1"/>
    </w:pPr>
    <w:rPr>
      <w:rFonts w:ascii="Cambria" w:hAnsi="Cambria"/>
      <w:b/>
      <w:i/>
      <w:sz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6B5B14"/>
    <w:pPr>
      <w:tabs>
        <w:tab w:val="left" w:pos="-1416"/>
        <w:tab w:val="left" w:pos="-696"/>
        <w:tab w:val="left" w:pos="24"/>
        <w:tab w:val="left" w:pos="744"/>
        <w:tab w:val="left" w:pos="1464"/>
        <w:tab w:val="left" w:pos="2184"/>
        <w:tab w:val="left" w:pos="2904"/>
        <w:tab w:val="left" w:pos="3624"/>
        <w:tab w:val="left" w:pos="4344"/>
        <w:tab w:val="left" w:pos="5064"/>
        <w:tab w:val="left" w:pos="5784"/>
        <w:tab w:val="left" w:pos="6504"/>
        <w:tab w:val="left" w:pos="7224"/>
        <w:tab w:val="left" w:pos="7944"/>
        <w:tab w:val="left" w:pos="8652"/>
      </w:tabs>
      <w:ind w:left="708"/>
      <w:outlineLvl w:val="4"/>
    </w:pPr>
    <w:rPr>
      <w:rFonts w:ascii="Calibri" w:hAnsi="Calibri"/>
      <w:b/>
      <w:i/>
      <w:sz w:val="26"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6B5B14"/>
    <w:pPr>
      <w:jc w:val="center"/>
      <w:outlineLvl w:val="6"/>
    </w:pPr>
    <w:rPr>
      <w:rFonts w:ascii="Calibri" w:hAnsi="Calibri"/>
      <w:sz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6B5B14"/>
    <w:pPr>
      <w:jc w:val="center"/>
      <w:outlineLvl w:val="7"/>
    </w:pPr>
    <w:rPr>
      <w:rFonts w:ascii="Calibri" w:hAnsi="Calibri"/>
      <w:i/>
      <w:sz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B5B14"/>
    <w:rPr>
      <w:rFonts w:ascii="Cambria" w:hAnsi="Cambria" w:cs="Times New Roman"/>
      <w:b/>
      <w:kern w:val="32"/>
      <w:sz w:val="32"/>
      <w:lang w:val="en-US" w:eastAsia="x-none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6B5B14"/>
    <w:rPr>
      <w:rFonts w:ascii="Cambria" w:hAnsi="Cambria" w:cs="Times New Roman"/>
      <w:b/>
      <w:i/>
      <w:sz w:val="28"/>
      <w:lang w:val="en-US" w:eastAsia="x-none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6B5B14"/>
    <w:rPr>
      <w:rFonts w:ascii="Calibri" w:hAnsi="Calibri" w:cs="Times New Roman"/>
      <w:b/>
      <w:i/>
      <w:sz w:val="26"/>
      <w:lang w:val="en-US" w:eastAsia="x-none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6B5B14"/>
    <w:rPr>
      <w:rFonts w:ascii="Calibri" w:hAnsi="Calibri" w:cs="Times New Roman"/>
      <w:sz w:val="24"/>
      <w:lang w:val="en-US" w:eastAsia="x-none"/>
    </w:rPr>
  </w:style>
  <w:style w:type="character" w:customStyle="1" w:styleId="Ttulo8Car">
    <w:name w:val="Título 8 Car"/>
    <w:basedOn w:val="Fuentedeprrafopredeter"/>
    <w:link w:val="Ttulo8"/>
    <w:uiPriority w:val="9"/>
    <w:locked/>
    <w:rsid w:val="006B5B14"/>
    <w:rPr>
      <w:rFonts w:ascii="Calibri" w:hAnsi="Calibri" w:cs="Times New Roman"/>
      <w:i/>
      <w:sz w:val="24"/>
      <w:lang w:val="en-US" w:eastAsia="x-none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  <w:lang w:val="es-ES_tradnl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s-ES_tradnl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160"/>
      <w:jc w:val="both"/>
    </w:pPr>
    <w:rPr>
      <w:sz w:val="24"/>
      <w:szCs w:val="24"/>
      <w:lang w:val="es-ES_tradnl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880"/>
      <w:jc w:val="both"/>
    </w:pPr>
    <w:rPr>
      <w:sz w:val="24"/>
      <w:szCs w:val="24"/>
      <w:lang w:val="es-ES_tradnl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0"/>
      <w:jc w:val="both"/>
    </w:pPr>
    <w:rPr>
      <w:sz w:val="24"/>
      <w:szCs w:val="24"/>
      <w:lang w:val="es-ES_tradnl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4320"/>
      <w:jc w:val="both"/>
    </w:pPr>
    <w:rPr>
      <w:sz w:val="24"/>
      <w:szCs w:val="24"/>
      <w:lang w:val="es-ES_tradnl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040"/>
      <w:jc w:val="both"/>
    </w:pPr>
    <w:rPr>
      <w:sz w:val="24"/>
      <w:szCs w:val="24"/>
      <w:lang w:val="es-ES_tradnl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760"/>
      <w:jc w:val="both"/>
    </w:pPr>
    <w:rPr>
      <w:sz w:val="24"/>
      <w:szCs w:val="24"/>
      <w:lang w:val="es-ES_tradnl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6480"/>
      <w:jc w:val="both"/>
    </w:pPr>
    <w:rPr>
      <w:sz w:val="24"/>
      <w:szCs w:val="24"/>
      <w:lang w:val="es-ES_tradnl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sz w:val="24"/>
      <w:szCs w:val="24"/>
      <w:lang w:val="es-ES_tradnl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s-ES_tradnl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160"/>
      <w:jc w:val="both"/>
    </w:pPr>
    <w:rPr>
      <w:sz w:val="24"/>
      <w:szCs w:val="24"/>
      <w:lang w:val="es-ES_tradnl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880"/>
      <w:jc w:val="both"/>
    </w:pPr>
    <w:rPr>
      <w:sz w:val="24"/>
      <w:szCs w:val="24"/>
      <w:lang w:val="es-ES_tradnl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0"/>
      <w:jc w:val="both"/>
    </w:pPr>
    <w:rPr>
      <w:sz w:val="24"/>
      <w:szCs w:val="24"/>
      <w:lang w:val="es-ES_tradnl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4320"/>
      <w:jc w:val="both"/>
    </w:pPr>
    <w:rPr>
      <w:sz w:val="24"/>
      <w:szCs w:val="24"/>
      <w:lang w:val="es-ES_tradnl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040"/>
      <w:jc w:val="both"/>
    </w:pPr>
    <w:rPr>
      <w:sz w:val="24"/>
      <w:szCs w:val="24"/>
      <w:lang w:val="es-ES_tradnl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760"/>
      <w:jc w:val="both"/>
    </w:pPr>
    <w:rPr>
      <w:sz w:val="24"/>
      <w:szCs w:val="24"/>
      <w:lang w:val="es-ES_tradnl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6480"/>
      <w:jc w:val="both"/>
    </w:pPr>
    <w:rPr>
      <w:sz w:val="24"/>
      <w:szCs w:val="24"/>
      <w:lang w:val="es-ES_tradnl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sz w:val="24"/>
      <w:szCs w:val="24"/>
      <w:lang w:val="es-ES_tradnl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s-ES_tradnl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160"/>
      <w:jc w:val="both"/>
    </w:pPr>
    <w:rPr>
      <w:sz w:val="24"/>
      <w:szCs w:val="24"/>
      <w:lang w:val="es-ES_tradnl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2880"/>
      <w:jc w:val="both"/>
    </w:pPr>
    <w:rPr>
      <w:sz w:val="24"/>
      <w:szCs w:val="24"/>
      <w:lang w:val="es-ES_tradnl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3600"/>
      <w:jc w:val="both"/>
    </w:pPr>
    <w:rPr>
      <w:sz w:val="24"/>
      <w:szCs w:val="24"/>
      <w:lang w:val="es-ES_tradnl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4320"/>
      <w:jc w:val="both"/>
    </w:pPr>
    <w:rPr>
      <w:sz w:val="24"/>
      <w:szCs w:val="24"/>
      <w:lang w:val="es-ES_tradnl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040"/>
      <w:jc w:val="both"/>
    </w:pPr>
    <w:rPr>
      <w:sz w:val="24"/>
      <w:szCs w:val="24"/>
      <w:lang w:val="es-ES_tradnl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5760"/>
      <w:jc w:val="both"/>
    </w:pPr>
    <w:rPr>
      <w:sz w:val="24"/>
      <w:szCs w:val="24"/>
      <w:lang w:val="es-ES_tradnl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6480"/>
      <w:jc w:val="both"/>
    </w:pPr>
    <w:rPr>
      <w:sz w:val="24"/>
      <w:szCs w:val="24"/>
      <w:lang w:val="es-ES_tradnl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  <w:lang w:val="es-MX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DA4E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imes New Roman"/>
      <w:sz w:val="16"/>
      <w:lang w:val="es-ES_tradnl" w:eastAsia="x-none"/>
    </w:rPr>
  </w:style>
  <w:style w:type="character" w:customStyle="1" w:styleId="moz-txt-tag">
    <w:name w:val="moz-txt-tag"/>
    <w:rsid w:val="00A57500"/>
  </w:style>
  <w:style w:type="paragraph" w:styleId="Textosinformato">
    <w:name w:val="Plain Text"/>
    <w:basedOn w:val="Normal"/>
    <w:link w:val="TextosinformatoCar"/>
    <w:uiPriority w:val="99"/>
    <w:rsid w:val="0039236E"/>
    <w:pPr>
      <w:autoSpaceDE/>
      <w:autoSpaceDN/>
      <w:adjustRightInd/>
      <w:jc w:val="both"/>
    </w:pPr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39236E"/>
    <w:rPr>
      <w:rFonts w:ascii="MS Mincho" w:eastAsia="MS Mincho" w:hAnsi="Courier New" w:cs="Times New Roman"/>
      <w:kern w:val="2"/>
      <w:sz w:val="21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CA6896"/>
    <w:rPr>
      <w:rFonts w:cs="Times New Roman"/>
      <w:color w:val="0000FF"/>
      <w:u w:val="single"/>
    </w:rPr>
  </w:style>
  <w:style w:type="paragraph" w:customStyle="1" w:styleId="comuni">
    <w:name w:val="comuni"/>
    <w:basedOn w:val="Normal"/>
    <w:rsid w:val="006C3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ittema">
    <w:name w:val="tittema"/>
    <w:basedOn w:val="Fuentedeprrafopredeter"/>
    <w:rsid w:val="006C3529"/>
    <w:rPr>
      <w:rFonts w:cs="Times New Roman"/>
    </w:rPr>
  </w:style>
  <w:style w:type="character" w:customStyle="1" w:styleId="comunirojo">
    <w:name w:val="comuni_rojo"/>
    <w:basedOn w:val="Fuentedeprrafopredeter"/>
    <w:rsid w:val="006C3529"/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1412"/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3F1412"/>
    <w:rPr>
      <w:rFonts w:ascii="Courier New" w:hAnsi="Courier New" w:cs="Times New Roman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6B5B14"/>
    <w:pPr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360"/>
    </w:pPr>
    <w:rPr>
      <w:sz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6B5B14"/>
    <w:rPr>
      <w:rFonts w:cs="Times New Roman"/>
      <w:sz w:val="24"/>
      <w:lang w:val="en-US" w:eastAsia="x-none"/>
    </w:rPr>
  </w:style>
  <w:style w:type="paragraph" w:customStyle="1" w:styleId="BodyTextIn">
    <w:name w:val="Body Text In"/>
    <w:basedOn w:val="Normal"/>
    <w:uiPriority w:val="99"/>
    <w:rsid w:val="006B5B14"/>
    <w:pPr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360"/>
    </w:pPr>
    <w:rPr>
      <w:rFonts w:ascii="Shruti" w:hAnsi="Shruti" w:cs="Shruti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B5B14"/>
    <w:pPr>
      <w:tabs>
        <w:tab w:val="center" w:pos="4252"/>
        <w:tab w:val="right" w:pos="8504"/>
      </w:tabs>
    </w:pPr>
    <w:rPr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B5B14"/>
    <w:rPr>
      <w:rFonts w:cs="Times New Roman"/>
      <w:sz w:val="24"/>
      <w:lang w:val="en-US" w:eastAsia="x-none"/>
    </w:rPr>
  </w:style>
  <w:style w:type="paragraph" w:styleId="Piedepgina">
    <w:name w:val="footer"/>
    <w:basedOn w:val="Normal"/>
    <w:link w:val="PiedepginaCar"/>
    <w:uiPriority w:val="99"/>
    <w:unhideWhenUsed/>
    <w:rsid w:val="006B5B14"/>
    <w:pPr>
      <w:tabs>
        <w:tab w:val="center" w:pos="4252"/>
        <w:tab w:val="right" w:pos="8504"/>
      </w:tabs>
    </w:pPr>
    <w:rPr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5B14"/>
    <w:rPr>
      <w:rFonts w:cs="Times New Roman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@isa-sociology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%20Secretariat2\Documents\SECRETARIAT\facturas\Jobs\Invoice_13_AD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E1F8-3A14-451A-BC8D-474C8F73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Invoice_13_AD01</Template>
  <TotalTime>2</TotalTime>
  <Pages>4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ILL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Secretariat2</dc:creator>
  <cp:keywords/>
  <dc:description/>
  <cp:lastModifiedBy>isa-secretariat</cp:lastModifiedBy>
  <cp:revision>4</cp:revision>
  <cp:lastPrinted>2016-10-18T10:19:00Z</cp:lastPrinted>
  <dcterms:created xsi:type="dcterms:W3CDTF">2020-11-30T10:36:00Z</dcterms:created>
  <dcterms:modified xsi:type="dcterms:W3CDTF">2020-11-30T10:37:00Z</dcterms:modified>
</cp:coreProperties>
</file>